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7AC49">
      <w:pPr>
        <w:widowControl/>
        <w:spacing w:after="312" w:afterLines="100" w:line="56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lang w:val="en-US" w:eastAsia="zh-CN"/>
        </w:rPr>
        <w:t>金融学院</w:t>
      </w:r>
      <w:r>
        <w:rPr>
          <w:rFonts w:hint="eastAsia" w:ascii="方正小标宋简体" w:hAnsi="黑体" w:eastAsia="方正小标宋简体"/>
          <w:bCs/>
          <w:sz w:val="44"/>
          <w:szCs w:val="44"/>
        </w:rPr>
        <w:t>关于举办2026年首都经济贸易大学“经∙彩杯”竞赛（经∙观赛道）暨2027年“挑战杯”大学生课外学术科技作品竞赛校内选拔赛的通知</w:t>
      </w:r>
    </w:p>
    <w:p w14:paraId="6496A09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p>
    <w:p w14:paraId="20EC493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eastAsia="仿宋" w:cs="仿宋"/>
          <w:sz w:val="32"/>
          <w:szCs w:val="32"/>
        </w:rPr>
        <w:t>各位同学：</w:t>
      </w:r>
    </w:p>
    <w:p w14:paraId="53DA66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培养我校学生社会实践和创新创业能力，激发学生参与创新创业活动的积极性，同时为备战2027年首都和全国“挑战杯”大学生课外学术科技作品竞赛，竞赛组织委员会决定于2025年10月至2026年4月期间，组织开展2026年首都经济贸易大学“经∙彩杯”竞赛（经∙观赛道）暨2027年“挑战杯”大学生课外学术科技作品竞赛校内选拔赛。由于校内选拔赛须提交学院内部排名，</w:t>
      </w:r>
      <w:r>
        <w:rPr>
          <w:rFonts w:hint="eastAsia" w:ascii="仿宋" w:hAnsi="仿宋" w:eastAsia="仿宋" w:cs="仿宋"/>
          <w:sz w:val="32"/>
          <w:szCs w:val="32"/>
          <w:lang w:val="en-US" w:eastAsia="zh-CN"/>
        </w:rPr>
        <w:t>金融</w:t>
      </w:r>
      <w:r>
        <w:rPr>
          <w:rFonts w:hint="eastAsia" w:ascii="仿宋" w:hAnsi="仿宋" w:eastAsia="仿宋" w:cs="仿宋"/>
          <w:sz w:val="32"/>
          <w:szCs w:val="32"/>
        </w:rPr>
        <w:t>学院将于2025年10月至12月先行开展院内选拔赛（只排序、不筛选）。现将有关事项通知如下。</w:t>
      </w:r>
    </w:p>
    <w:p w14:paraId="6FEE11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187F9D35">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r>
        <w:rPr>
          <w:rFonts w:hint="eastAsia" w:ascii="黑体" w:hAnsi="黑体" w:eastAsia="黑体" w:cs="黑体"/>
          <w:sz w:val="32"/>
          <w:szCs w:val="32"/>
        </w:rPr>
        <w:t>一、竞赛背景</w:t>
      </w:r>
    </w:p>
    <w:p w14:paraId="3B650D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1989年，由团中央、中国科协、教育部、全国学联主办的两年一届的“挑战杯”全国大学生课外学术科技作品竞赛创立，成为我国大学生科技创新的奠基石。自创办以来，“挑战杯”竞赛始终牢牢把握“育人”的办赛宗旨，保持了蓬勃旺盛的生机与活力。作为深化高校素质教育、加强创新人才培养的重要载体，目前“挑战杯”竞赛已发展成为全国规模最大、最具影响力的大学生科技创新赛事，被誉为当代大学生科技创新的“奥林匹克”。</w:t>
      </w:r>
    </w:p>
    <w:p w14:paraId="74FBCE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4B5386D7">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r>
        <w:rPr>
          <w:rFonts w:hint="eastAsia" w:ascii="黑体" w:hAnsi="黑体" w:eastAsia="黑体" w:cs="黑体"/>
          <w:sz w:val="32"/>
          <w:szCs w:val="32"/>
        </w:rPr>
        <w:t>二、竞赛目的</w:t>
      </w:r>
    </w:p>
    <w:p w14:paraId="78198B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遵循“崇尚科学、追求真知、勤奋学习、锐意创新、迎接挑战”的宗旨，引导和激励我校学生刻苦钻研、勇于创新、多出成果、提高素质，培养学生创新精神和实践能力，促进我校学生创新创业活动蓬勃开展。“挑战杯”竞赛是我校学生创新创业和社会实践中重要的活动之一，也是“大学生创新创业训练计划”和创业实践活动优秀成果展示的平台。学校将从本次“经∙彩杯”竞赛获奖作品中择优选拔作品参加首都和全国“挑战杯”系列竞赛。</w:t>
      </w:r>
    </w:p>
    <w:p w14:paraId="4B37DD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4A8BD57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黑体" w:hAnsi="黑体" w:eastAsia="黑体" w:cs="黑体"/>
          <w:sz w:val="32"/>
          <w:szCs w:val="32"/>
        </w:rPr>
        <w:t>三、参赛要求</w:t>
      </w:r>
    </w:p>
    <w:p w14:paraId="22C10FAF">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t>（一）参赛对象</w:t>
      </w:r>
    </w:p>
    <w:p w14:paraId="2BCDC0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w:t>
      </w:r>
      <w:r>
        <w:rPr>
          <w:rFonts w:hint="eastAsia" w:ascii="仿宋" w:hAnsi="仿宋" w:eastAsia="仿宋" w:cs="仿宋"/>
          <w:b/>
          <w:bCs/>
          <w:sz w:val="32"/>
          <w:szCs w:val="32"/>
        </w:rPr>
        <w:t>我校202</w:t>
      </w: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年6月1日前正式注册的全日制非成人教育的本科生和硕士研究生</w:t>
      </w:r>
      <w:r>
        <w:rPr>
          <w:rFonts w:hint="eastAsia" w:ascii="仿宋" w:hAnsi="仿宋" w:eastAsia="仿宋" w:cs="仿宋"/>
          <w:sz w:val="32"/>
          <w:szCs w:val="32"/>
        </w:rPr>
        <w:t>（不含在职研究生）。</w:t>
      </w:r>
    </w:p>
    <w:p w14:paraId="1558C266">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黑体" w:hAnsi="黑体" w:eastAsia="黑体" w:cs="黑体"/>
          <w:sz w:val="28"/>
          <w:szCs w:val="28"/>
        </w:rPr>
        <w:t>（二）作品要求</w:t>
      </w:r>
    </w:p>
    <w:p w14:paraId="6436FE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1．作品应围绕服务国家政治、经济、文化、社会及生态文明建设等5个组别形成</w:t>
      </w:r>
      <w:r>
        <w:rPr>
          <w:rFonts w:hint="eastAsia" w:ascii="仿宋" w:hAnsi="仿宋" w:eastAsia="仿宋" w:cs="仿宋"/>
          <w:b/>
          <w:bCs/>
          <w:sz w:val="32"/>
          <w:szCs w:val="32"/>
        </w:rPr>
        <w:t>社会调查报告</w:t>
      </w:r>
      <w:r>
        <w:rPr>
          <w:rFonts w:hint="eastAsia" w:ascii="仿宋" w:hAnsi="仿宋" w:eastAsia="仿宋" w:cs="仿宋"/>
          <w:sz w:val="32"/>
          <w:szCs w:val="32"/>
        </w:rPr>
        <w:t>。</w:t>
      </w:r>
    </w:p>
    <w:p w14:paraId="07BE1F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参赛作品必须有实际社会调研活动，作品中所应用的数据、访谈资料应由学生团队独立调研或深度参与调研获得。被党政领导部门、企事业单位所采用的发展规划、改革方案和咨询报告，在符合“挑战杯”竞赛精神的前提下亦可参赛，提交时应附上作品原件及采用单位使用证明的复印件和相关鉴定材料。</w:t>
      </w:r>
    </w:p>
    <w:p w14:paraId="2B8EC1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3．申报参赛的作品必须是</w:t>
      </w:r>
      <w:r>
        <w:rPr>
          <w:rFonts w:hint="eastAsia" w:ascii="仿宋" w:hAnsi="仿宋" w:eastAsia="仿宋" w:cs="仿宋"/>
          <w:b/>
          <w:bCs/>
          <w:sz w:val="32"/>
          <w:szCs w:val="32"/>
        </w:rPr>
        <w:t>2027年6月1日前两年内完成的学生课外学术科技或社会实践活动成果</w:t>
      </w:r>
      <w:r>
        <w:rPr>
          <w:rFonts w:hint="eastAsia" w:ascii="仿宋" w:hAnsi="仿宋" w:eastAsia="仿宋" w:cs="仿宋"/>
          <w:sz w:val="32"/>
          <w:szCs w:val="32"/>
        </w:rPr>
        <w:t>。毕业设计和课程设计（论文）、学年论文和学位论文、国际竞赛上获奖的作品、获国家级奖励的成果等不在申报范围之内。</w:t>
      </w:r>
    </w:p>
    <w:p w14:paraId="3EB483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4．参赛作品可分为个人作品和集体作品。</w:t>
      </w:r>
    </w:p>
    <w:p w14:paraId="7B272C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个人作品的，申报者必须是承担了申报作品60％以上的研究工作。作品鉴定证书、专利证书及发表的相关作品上的署名均应为第一作者，合作者必须是学生且不得超过两人；凡作者超过三人的作品或者不超过三人，但无法区分谁是第一作者的作品，均须申报集体作品,集体作者必须全部为学生，每个作品作者不得超过6人。凡有合作者的个人作品或集体作品，均按学历最高的作者划分至本专科生或硕士研究生类作品进行评审。</w:t>
      </w:r>
    </w:p>
    <w:p w14:paraId="1A0DC5EF">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市赛及国赛正式提交前，参赛作品必须有指导教师。</w:t>
      </w:r>
    </w:p>
    <w:p w14:paraId="7D44E59D">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仿宋" w:hAnsi="仿宋" w:eastAsia="仿宋" w:cs="仿宋"/>
          <w:sz w:val="32"/>
          <w:szCs w:val="32"/>
        </w:rPr>
      </w:pPr>
    </w:p>
    <w:p w14:paraId="1F82FB0A">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r>
        <w:rPr>
          <w:rFonts w:hint="eastAsia" w:ascii="黑体" w:hAnsi="黑体" w:eastAsia="黑体" w:cs="黑体"/>
          <w:sz w:val="32"/>
          <w:szCs w:val="32"/>
        </w:rPr>
        <w:t>四、工作要求</w:t>
      </w:r>
    </w:p>
    <w:p w14:paraId="4BA354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金融学院</w:t>
      </w:r>
      <w:r>
        <w:rPr>
          <w:rFonts w:hint="eastAsia" w:ascii="仿宋" w:hAnsi="仿宋" w:eastAsia="仿宋" w:cs="仿宋"/>
          <w:sz w:val="32"/>
          <w:szCs w:val="32"/>
        </w:rPr>
        <w:t>将按照《首都经济贸易大学“经∙彩杯”竞赛暨“挑战杯”系列竞赛主体赛校内选拔赛工作手册》（见附件）的要求成立竞赛工作组。学院将充分做好教师和学生的宣传和发动工作，动员学生积极参与报名竞赛，挖掘一批已经开始落地运营或有完备创业计划的项目。</w:t>
      </w:r>
    </w:p>
    <w:p w14:paraId="7F4DB9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金融</w:t>
      </w:r>
      <w:r>
        <w:rPr>
          <w:rFonts w:hint="eastAsia" w:ascii="仿宋" w:hAnsi="仿宋" w:eastAsia="仿宋" w:cs="仿宋"/>
          <w:sz w:val="32"/>
          <w:szCs w:val="32"/>
        </w:rPr>
        <w:t>学院将先对本单位报名作品进行初步遴选，对所有作品进行评价排序后足量提交至学校竞赛组织委员会，由竞赛组织委员会择优进行复赛评审。</w:t>
      </w:r>
    </w:p>
    <w:p w14:paraId="6BBE33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跨学院报名的集体项目，由</w:t>
      </w:r>
      <w:r>
        <w:rPr>
          <w:rFonts w:hint="eastAsia" w:ascii="仿宋" w:hAnsi="仿宋" w:eastAsia="仿宋" w:cs="仿宋"/>
          <w:b/>
          <w:bCs/>
          <w:sz w:val="32"/>
          <w:szCs w:val="32"/>
        </w:rPr>
        <w:t>“集体项目申报者代表”所在学院申报，即</w:t>
      </w:r>
      <w:r>
        <w:rPr>
          <w:rFonts w:hint="eastAsia" w:ascii="仿宋" w:hAnsi="仿宋" w:eastAsia="仿宋" w:cs="仿宋"/>
          <w:b/>
          <w:bCs/>
          <w:sz w:val="32"/>
          <w:szCs w:val="32"/>
          <w:lang w:val="en-US" w:eastAsia="zh-CN"/>
        </w:rPr>
        <w:t>金融</w:t>
      </w:r>
      <w:r>
        <w:rPr>
          <w:rFonts w:hint="eastAsia" w:ascii="仿宋" w:hAnsi="仿宋" w:eastAsia="仿宋" w:cs="仿宋"/>
          <w:b/>
          <w:bCs/>
          <w:sz w:val="32"/>
          <w:szCs w:val="32"/>
        </w:rPr>
        <w:t>学院仅接受由经</w:t>
      </w:r>
      <w:r>
        <w:rPr>
          <w:rFonts w:hint="eastAsia" w:ascii="仿宋" w:hAnsi="仿宋" w:eastAsia="仿宋" w:cs="仿宋"/>
          <w:b/>
          <w:bCs/>
          <w:sz w:val="32"/>
          <w:szCs w:val="32"/>
          <w:lang w:val="en-US" w:eastAsia="zh-CN"/>
        </w:rPr>
        <w:t>金融</w:t>
      </w:r>
      <w:r>
        <w:rPr>
          <w:rFonts w:hint="eastAsia" w:ascii="仿宋" w:hAnsi="仿宋" w:eastAsia="仿宋" w:cs="仿宋"/>
          <w:b/>
          <w:bCs/>
          <w:sz w:val="32"/>
          <w:szCs w:val="32"/>
        </w:rPr>
        <w:t>学院同学担任项目负责人的作品材料</w:t>
      </w:r>
      <w:r>
        <w:rPr>
          <w:rFonts w:hint="eastAsia" w:ascii="仿宋" w:hAnsi="仿宋" w:eastAsia="仿宋" w:cs="仿宋"/>
          <w:sz w:val="32"/>
          <w:szCs w:val="32"/>
        </w:rPr>
        <w:t>。</w:t>
      </w:r>
    </w:p>
    <w:p w14:paraId="46B780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612B16C5">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r>
        <w:rPr>
          <w:rFonts w:hint="eastAsia" w:ascii="黑体" w:hAnsi="黑体" w:eastAsia="黑体" w:cs="黑体"/>
          <w:sz w:val="32"/>
          <w:szCs w:val="32"/>
        </w:rPr>
        <w:t>五、赛程安排</w:t>
      </w:r>
    </w:p>
    <w:p w14:paraId="70A0B9AA">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t>（一）作品撰写、学院遴选阶段（12月24日前）</w:t>
      </w:r>
    </w:p>
    <w:p w14:paraId="1250E1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参赛者按要求准备作品成果，作品成果至少应包括创业计划书（PDF版本）及项目介绍材料（不超过20页PPT，以PDF格式提交），命名为“经∙</w:t>
      </w:r>
      <w:r>
        <w:rPr>
          <w:rFonts w:hint="eastAsia" w:ascii="仿宋" w:hAnsi="仿宋" w:eastAsia="仿宋" w:cs="仿宋"/>
          <w:sz w:val="32"/>
          <w:szCs w:val="32"/>
          <w:lang w:val="en-US" w:eastAsia="zh-CN"/>
        </w:rPr>
        <w:t>观</w:t>
      </w:r>
      <w:r>
        <w:rPr>
          <w:rFonts w:hint="eastAsia" w:ascii="仿宋" w:hAnsi="仿宋" w:eastAsia="仿宋" w:cs="仿宋"/>
          <w:sz w:val="32"/>
          <w:szCs w:val="32"/>
        </w:rPr>
        <w:t>赛道-项目负责人-手机号-项目名称”，于2025年12月</w:t>
      </w:r>
      <w:r>
        <w:rPr>
          <w:rFonts w:hint="eastAsia" w:ascii="仿宋" w:hAnsi="仿宋" w:eastAsia="仿宋" w:cs="仿宋"/>
          <w:sz w:val="32"/>
          <w:szCs w:val="32"/>
          <w:lang w:val="en-US" w:eastAsia="zh-CN"/>
        </w:rPr>
        <w:t>10</w:t>
      </w:r>
      <w:r>
        <w:rPr>
          <w:rFonts w:hint="eastAsia" w:ascii="仿宋" w:hAnsi="仿宋" w:eastAsia="仿宋" w:cs="仿宋"/>
          <w:sz w:val="32"/>
          <w:szCs w:val="32"/>
        </w:rPr>
        <w:t>日20:00前打包发送到邮箱jrxyftwzsb@163.com</w:t>
      </w:r>
      <w:r>
        <w:rPr>
          <w:rFonts w:hint="eastAsia" w:ascii="仿宋" w:hAnsi="仿宋" w:eastAsia="仿宋" w:cs="仿宋"/>
          <w:sz w:val="32"/>
          <w:szCs w:val="32"/>
          <w:lang w:eastAsia="zh-CN"/>
        </w:rPr>
        <w:t>。</w:t>
      </w:r>
    </w:p>
    <w:p w14:paraId="3BB48D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12月24日前，</w:t>
      </w:r>
      <w:r>
        <w:rPr>
          <w:rFonts w:hint="eastAsia" w:ascii="仿宋" w:hAnsi="仿宋" w:eastAsia="仿宋" w:cs="仿宋"/>
          <w:sz w:val="32"/>
          <w:szCs w:val="32"/>
          <w:lang w:val="en-US" w:eastAsia="zh-CN"/>
        </w:rPr>
        <w:t>金融</w:t>
      </w:r>
      <w:r>
        <w:rPr>
          <w:rFonts w:hint="eastAsia" w:ascii="仿宋" w:hAnsi="仿宋" w:eastAsia="仿宋" w:cs="仿宋"/>
          <w:sz w:val="32"/>
          <w:szCs w:val="32"/>
        </w:rPr>
        <w:t>学院将完成作品遴选环节，对所有作品进行评价排序，并将修改意见发回至团队修改，再次收集后全部提交至校团委进行统一评审。</w:t>
      </w:r>
    </w:p>
    <w:p w14:paraId="3726DD16">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黑体" w:hAnsi="黑体" w:eastAsia="黑体" w:cs="黑体"/>
          <w:sz w:val="28"/>
          <w:szCs w:val="28"/>
        </w:rPr>
        <w:t>（二）作品提交时间（12月25日前）</w:t>
      </w:r>
    </w:p>
    <w:p w14:paraId="5F70E9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金融</w:t>
      </w:r>
      <w:r>
        <w:rPr>
          <w:rFonts w:hint="eastAsia" w:ascii="仿宋" w:hAnsi="仿宋" w:eastAsia="仿宋" w:cs="仿宋"/>
          <w:sz w:val="32"/>
          <w:szCs w:val="32"/>
        </w:rPr>
        <w:t>学院统一将上报电子版的项目成果、《学院推荐作品汇总表》及其他项目支撑材料（非必需）至校团委。</w:t>
      </w:r>
    </w:p>
    <w:p w14:paraId="43DFC032">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黑体" w:hAnsi="黑体" w:eastAsia="黑体" w:cs="黑体"/>
          <w:sz w:val="28"/>
          <w:szCs w:val="28"/>
        </w:rPr>
        <w:t>（三）确定入围复赛名单阶段（12月31日前）</w:t>
      </w:r>
    </w:p>
    <w:p w14:paraId="761718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校团委对院级初赛结果进行核对和确认，确定入围复赛网评的项目比例并公布进入复赛的作品名单。</w:t>
      </w:r>
    </w:p>
    <w:p w14:paraId="51CB1FF5">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t>（四）修改完善及项目孵化阶段（2026年3月上旬前）</w:t>
      </w:r>
    </w:p>
    <w:p w14:paraId="06FBCE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各团队根据评审专家提出的修改建议完善成果，并参加孵化营专业指导课程（具体提交时间及方式另行通知）。</w:t>
      </w:r>
    </w:p>
    <w:p w14:paraId="2A98E5F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黑体" w:hAnsi="黑体" w:eastAsia="黑体" w:cs="黑体"/>
          <w:sz w:val="28"/>
          <w:szCs w:val="28"/>
        </w:rPr>
        <w:t>（五）复赛阶段（2026年3月下旬前）</w:t>
      </w:r>
    </w:p>
    <w:p w14:paraId="706417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校团委会同学生处、教务处等部门组织成立复赛评审委员会，对各项目成果进行评审，并提出修改建议。</w:t>
      </w:r>
    </w:p>
    <w:p w14:paraId="2B7E85FF">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r>
        <w:rPr>
          <w:rFonts w:hint="eastAsia" w:ascii="黑体" w:hAnsi="黑体" w:eastAsia="黑体" w:cs="黑体"/>
          <w:sz w:val="28"/>
          <w:szCs w:val="28"/>
        </w:rPr>
        <w:t>（六）决赛阶段（2026年5月上旬前）</w:t>
      </w:r>
    </w:p>
    <w:p w14:paraId="2A0CBF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各入围决赛团队采用现场答辩的方式进行成果展示。</w:t>
      </w:r>
    </w:p>
    <w:p w14:paraId="644E36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501FE6C6">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r>
        <w:rPr>
          <w:rFonts w:hint="eastAsia" w:ascii="黑体" w:hAnsi="黑体" w:eastAsia="黑体" w:cs="黑体"/>
          <w:sz w:val="32"/>
          <w:szCs w:val="32"/>
        </w:rPr>
        <w:t>六、补充说明</w:t>
      </w:r>
    </w:p>
    <w:p w14:paraId="18987E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1.本组别对应的上一级别竞赛预计于</w:t>
      </w: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年</w:t>
      </w:r>
      <w:r>
        <w:rPr>
          <w:rFonts w:hint="eastAsia" w:ascii="仿宋" w:hAnsi="仿宋" w:eastAsia="仿宋" w:cs="仿宋"/>
          <w:sz w:val="32"/>
          <w:szCs w:val="32"/>
        </w:rPr>
        <w:t>举办，本年度竞赛将按照《首都经济贸易大学“经∙彩杯”竞赛暨“挑战杯”系列竞赛主体赛校内选拔赛工作手册》的有关规定进行评奖和</w:t>
      </w:r>
      <w:r>
        <w:rPr>
          <w:rFonts w:hint="eastAsia" w:ascii="仿宋" w:hAnsi="仿宋" w:eastAsia="仿宋" w:cs="仿宋"/>
          <w:sz w:val="32"/>
          <w:szCs w:val="32"/>
          <w:lang w:val="en-US" w:eastAsia="zh-CN"/>
        </w:rPr>
        <w:t>开展后续工作</w:t>
      </w:r>
      <w:r>
        <w:rPr>
          <w:rFonts w:hint="eastAsia" w:ascii="仿宋" w:hAnsi="仿宋" w:eastAsia="仿宋" w:cs="仿宋"/>
          <w:sz w:val="32"/>
          <w:szCs w:val="32"/>
        </w:rPr>
        <w:t>。</w:t>
      </w:r>
    </w:p>
    <w:p w14:paraId="3D0917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2.参赛者须严格按上述要求参赛，对违规作品，学校将取消其所获全部奖项。</w:t>
      </w:r>
    </w:p>
    <w:p w14:paraId="1F7533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3.首都经济贸易大学拥有发布和成果转化的优先权。</w:t>
      </w:r>
    </w:p>
    <w:p w14:paraId="653FFC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4.本次大赛所有作品作者授权首都经济贸易大学结集出版、发布其作品（简介）以供监督及成果转让。</w:t>
      </w:r>
    </w:p>
    <w:p w14:paraId="517D78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bookmarkStart w:id="0" w:name="_GoBack"/>
      <w:bookmarkEnd w:id="0"/>
      <w:r>
        <w:rPr>
          <w:rFonts w:hint="eastAsia" w:ascii="仿宋" w:hAnsi="仿宋" w:eastAsia="仿宋" w:cs="仿宋"/>
          <w:sz w:val="32"/>
          <w:szCs w:val="32"/>
        </w:rPr>
        <w:t>．本通知未尽事宜，根据《首都经济贸易大学“经∙彩杯”竞赛暨“挑战杯”系列竞赛主体赛校内选拔赛工作手册》的有关规定进行解释、研判和执行。</w:t>
      </w:r>
    </w:p>
    <w:p w14:paraId="3928C3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08F391C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rPr>
      </w:pPr>
      <w:r>
        <w:rPr>
          <w:rFonts w:hint="eastAsia" w:ascii="仿宋" w:hAnsi="仿宋" w:eastAsia="仿宋" w:cs="仿宋"/>
          <w:sz w:val="32"/>
          <w:szCs w:val="32"/>
        </w:rPr>
        <w:t>院内选拔赛联系人：</w:t>
      </w:r>
      <w:r>
        <w:rPr>
          <w:rFonts w:hint="eastAsia" w:ascii="仿宋" w:hAnsi="仿宋" w:eastAsia="仿宋" w:cs="仿宋"/>
          <w:sz w:val="32"/>
          <w:szCs w:val="32"/>
          <w:lang w:val="en-US" w:eastAsia="zh-CN"/>
        </w:rPr>
        <w:t>龚怀诚</w:t>
      </w:r>
      <w:r>
        <w:rPr>
          <w:rFonts w:hint="eastAsia" w:ascii="仿宋" w:hAnsi="仿宋" w:eastAsia="仿宋" w:cs="仿宋"/>
          <w:sz w:val="32"/>
          <w:szCs w:val="32"/>
        </w:rPr>
        <w:t>（联系电话：</w:t>
      </w:r>
      <w:r>
        <w:rPr>
          <w:rFonts w:hint="eastAsia" w:ascii="仿宋" w:hAnsi="仿宋" w:eastAsia="仿宋" w:cs="仿宋"/>
          <w:sz w:val="32"/>
          <w:szCs w:val="32"/>
          <w:lang w:val="en-US" w:eastAsia="zh-CN"/>
        </w:rPr>
        <w:t>15001059195</w:t>
      </w:r>
      <w:r>
        <w:rPr>
          <w:rFonts w:hint="eastAsia" w:ascii="仿宋" w:hAnsi="仿宋" w:eastAsia="仿宋" w:cs="仿宋"/>
          <w:sz w:val="32"/>
          <w:szCs w:val="32"/>
        </w:rPr>
        <w:t>）</w:t>
      </w:r>
    </w:p>
    <w:p w14:paraId="03C62BF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rPr>
      </w:pPr>
      <w:r>
        <w:rPr>
          <w:rFonts w:hint="eastAsia" w:ascii="仿宋" w:hAnsi="仿宋" w:eastAsia="仿宋" w:cs="仿宋"/>
          <w:sz w:val="32"/>
          <w:szCs w:val="32"/>
        </w:rPr>
        <w:t>校内选拔赛联系人：孙宏皓（联系电话：83952046）</w:t>
      </w:r>
    </w:p>
    <w:p w14:paraId="07F24EE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rPr>
      </w:pPr>
      <w:r>
        <w:rPr>
          <w:rFonts w:hint="eastAsia" w:ascii="仿宋" w:hAnsi="仿宋" w:eastAsia="仿宋" w:cs="仿宋"/>
          <w:sz w:val="32"/>
          <w:szCs w:val="32"/>
        </w:rPr>
        <w:t>王漪鸥（联系电话：83816447）</w:t>
      </w:r>
    </w:p>
    <w:p w14:paraId="4E4CC3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5951B1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78962265">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共青团首都经济贸易大学</w:t>
      </w:r>
      <w:r>
        <w:rPr>
          <w:rFonts w:hint="eastAsia" w:ascii="仿宋" w:hAnsi="仿宋" w:eastAsia="仿宋" w:cs="仿宋"/>
          <w:sz w:val="32"/>
          <w:szCs w:val="32"/>
          <w:lang w:val="en-US" w:eastAsia="zh-CN"/>
        </w:rPr>
        <w:t>金融</w:t>
      </w:r>
      <w:r>
        <w:rPr>
          <w:rFonts w:hint="eastAsia" w:ascii="仿宋" w:hAnsi="仿宋" w:eastAsia="仿宋" w:cs="仿宋"/>
          <w:sz w:val="32"/>
          <w:szCs w:val="32"/>
        </w:rPr>
        <w:t>学院委员会</w:t>
      </w:r>
    </w:p>
    <w:p w14:paraId="7CE12FD8">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2025年10月</w:t>
      </w:r>
    </w:p>
    <w:p w14:paraId="7E1450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4BDFFB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F6DBD8-C694-4F75-8530-2EC114A2F1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34C65DE-7853-4C1D-A9DE-2863553749E6}"/>
  </w:font>
  <w:font w:name="仿宋">
    <w:panose1 w:val="02010609060101010101"/>
    <w:charset w:val="86"/>
    <w:family w:val="auto"/>
    <w:pitch w:val="default"/>
    <w:sig w:usb0="800002BF" w:usb1="38CF7CFA" w:usb2="00000016" w:usb3="00000000" w:csb0="00040001" w:csb1="00000000"/>
    <w:embedRegular r:id="rId3" w:fontKey="{A200F4DD-6B41-4BB4-AB3E-277E2C9F8A3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E014B6"/>
    <w:multiLevelType w:val="singleLevel"/>
    <w:tmpl w:val="CCE014B6"/>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B82E99"/>
    <w:rsid w:val="2B596410"/>
    <w:rsid w:val="4BEA1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2437</Words>
  <Characters>2559</Characters>
  <Lines>0</Lines>
  <Paragraphs>0</Paragraphs>
  <TotalTime>5</TotalTime>
  <ScaleCrop>false</ScaleCrop>
  <LinksUpToDate>false</LinksUpToDate>
  <CharactersWithSpaces>2559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2025-10-22T03:25:00Z</dcterms:created>
  <dc:creator>23267</dc:creator>
  <cp:lastModifiedBy>李文博</cp:lastModifiedBy>
  <dcterms:modified xsi:type="dcterms:W3CDTF">2025-10-22T03:36:27Z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eyJoZGlkIjoiNGE3MTRlOGM5NGVhMjA2MDVkZDEyOTJjMzRiY2YyYjciLCJ1c2VySWQiOiI3MTU0MTgzNTcifQ==</vt:lpwstr>
  </property>
  <property fmtid="{D5CDD505-2E9C-101B-9397-08002B2CF9AE}" pid="4" name="ICV">
    <vt:lpwstr>610F169BE70842BB875F40029AED23A4_12</vt:lpwstr>
  </property>
</Properties>
</file>