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-602615</wp:posOffset>
                </wp:positionH>
                <wp:positionV relativeFrom="paragraph">
                  <wp:posOffset>666750</wp:posOffset>
                </wp:positionV>
                <wp:extent cx="6480175" cy="180022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/>
                                <w:color w:val="D92B2B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2B2B"/>
                                <w:sz w:val="96"/>
                                <w:szCs w:val="96"/>
                                <w:lang w:val="en-US" w:eastAsia="zh-CN"/>
                              </w:rPr>
                              <w:t>北京明晟东诚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45pt;margin-top:52.5pt;height:141.75pt;width:510.25pt;z-index:251659264;mso-width-relative:page;mso-height-relative:page;" filled="f" stroked="f" coordsize="21600,21600" o:gfxdata="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ABj+9wAAAALAQAADwAAAAAAAAABACAA&#10;AAAiAAAAZHJzL2Rvd25yZXYueG1sUEsBAhQAFAAAAAgAh07iQMflnat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/>
                          <w:color w:val="D92B2B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2B2B"/>
                          <w:sz w:val="96"/>
                          <w:szCs w:val="96"/>
                          <w:lang w:val="en-US" w:eastAsia="zh-CN"/>
                        </w:rPr>
                        <w:t>北京明晟东诚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-602615</wp:posOffset>
                </wp:positionH>
                <wp:positionV relativeFrom="paragraph">
                  <wp:posOffset>120015</wp:posOffset>
                </wp:positionV>
                <wp:extent cx="6480175" cy="9721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972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ordWrap w:val="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262626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62626"/>
                                <w:sz w:val="52"/>
                                <w:szCs w:val="52"/>
                                <w:lang w:val="en-US" w:eastAsia="zh-CN"/>
                              </w:rPr>
                              <w:t>BEIJING MSDC FUND , LP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45pt;margin-top:9.45pt;height:76.55pt;width:510.25pt;z-index:251660288;mso-width-relative:page;mso-height-relative:page;" filled="f" stroked="f" coordsize="21600,21600" o:gfxdata="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U45Z9gAAAAKAQAADwAAAAAAAAABACAAAAAiAAAAZHJz&#10;L2Rvd25yZXYueG1sUEsBAhQAFAAAAAgAh07iQGJZtj89AgAAdAQAAA4AAAAAAAAAAQAgAAAAJw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p>
                      <w:pPr>
                        <w:wordWrap w:val="0"/>
                        <w:jc w:val="righ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262626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62626"/>
                          <w:sz w:val="52"/>
                          <w:szCs w:val="52"/>
                          <w:lang w:val="en-US" w:eastAsia="zh-CN"/>
                        </w:rPr>
                        <w:t>BEIJING MSDC FUND , LP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-602615</wp:posOffset>
                </wp:positionH>
                <wp:positionV relativeFrom="paragraph">
                  <wp:posOffset>8772525</wp:posOffset>
                </wp:positionV>
                <wp:extent cx="6480175" cy="7200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720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262626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62626"/>
                                <w:sz w:val="32"/>
                                <w:szCs w:val="32"/>
                                <w:lang w:val="en-US" w:eastAsia="zh-CN"/>
                              </w:rPr>
                              <w:t>北京市东城区金宝街89号金宝大厦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45pt;margin-top:690.75pt;height:56.7pt;width:510.25pt;z-index:251661312;mso-width-relative:page;mso-height-relative:page;" filled="f" stroked="f" coordsize="21600,21600" o:gfxdata="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dbqItkAAAANAQAADwAAAAAAAAABACAAAAAiAAAAZHJz&#10;L2Rvd25yZXYueG1sUEsBAhQAFAAAAAgAh07iQLESjL88AgAAdA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p>
                      <w:pPr>
                        <w:jc w:val="righ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262626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62626"/>
                          <w:sz w:val="32"/>
                          <w:szCs w:val="32"/>
                          <w:lang w:val="en-US" w:eastAsia="zh-CN"/>
                        </w:rPr>
                        <w:t>北京市东城区金宝街89号金宝大厦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-1152525</wp:posOffset>
            </wp:positionH>
            <wp:positionV relativeFrom="paragraph">
              <wp:posOffset>-932815</wp:posOffset>
            </wp:positionV>
            <wp:extent cx="7583170" cy="10725785"/>
            <wp:effectExtent l="0" t="0" r="11430" b="5715"/>
            <wp:wrapNone/>
            <wp:docPr id="1" name="ABU设计" descr="C:\Users\Administrator\Documents\_稻壳文档\P1 (13).pngP1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U设计" descr="C:\Users\Administrator\Documents\_稻壳文档\P1 (13).pngP1 (13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257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-602615</wp:posOffset>
                </wp:positionH>
                <wp:positionV relativeFrom="paragraph">
                  <wp:posOffset>1682750</wp:posOffset>
                </wp:positionV>
                <wp:extent cx="6480175" cy="180022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/>
                                <w:color w:val="D92B2B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2B2B"/>
                                <w:sz w:val="96"/>
                                <w:szCs w:val="96"/>
                                <w:lang w:val="en-US" w:eastAsia="zh-CN"/>
                              </w:rPr>
                              <w:t>人才招聘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45pt;margin-top:132.5pt;height:141.75pt;width:510.25pt;z-index:251663360;mso-width-relative:page;mso-height-relative:page;" filled="f" stroked="f" coordsize="21600,21600" o:gfxdata="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thi6NwAAAALAQAADwAAAAAAAAABACAA&#10;AAAiAAAAZHJzL2Rvd25yZXYueG1sUEsBAhQAFAAAAAgAh07iQADYZ2V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/>
                          <w:color w:val="D92B2B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2B2B"/>
                          <w:sz w:val="96"/>
                          <w:szCs w:val="96"/>
                          <w:lang w:val="en-US" w:eastAsia="zh-CN"/>
                        </w:rPr>
                        <w:t>人才招聘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-602615</wp:posOffset>
                </wp:positionH>
                <wp:positionV relativeFrom="paragraph">
                  <wp:posOffset>4939030</wp:posOffset>
                </wp:positionV>
                <wp:extent cx="6480175" cy="216027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2160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0"/>
                                <w:szCs w:val="240"/>
                                <w:lang w:val="en-US" w:eastAsia="zh-CN"/>
                                <w14:textFill>
                                  <w14:solidFill>
                                    <w14:schemeClr w14:val="bg1">
                                      <w14:alpha w14:val="3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0"/>
                                <w:szCs w:val="240"/>
                                <w:lang w:val="en-US" w:eastAsia="zh-CN"/>
                                <w14:textFill>
                                  <w14:solidFill>
                                    <w14:schemeClr w14:val="bg1">
                                      <w14:alpha w14:val="30000"/>
                                    </w14:schemeClr>
                                  </w14:solidFill>
                                </w14:textFill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45pt;margin-top:388.9pt;height:170.1pt;width:510.25pt;z-index:251662336;mso-width-relative:page;mso-height-relative:page;" filled="f" stroked="f" coordsize="21600,21600" o:gfxdata="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SEuXZ3QAAAAwBAAAPAAAAAAAAAAEA&#10;IAAAACIAAABkcnMvZG93bnJldi54bWxQSwECFAAUAAAACACHTuJAtUtYaEMCAAB3BAAADgAAAAAA&#10;AAABACAAAAAs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0"/>
                          <w:szCs w:val="240"/>
                          <w:lang w:val="en-US" w:eastAsia="zh-CN"/>
                          <w14:textFill>
                            <w14:solidFill>
                              <w14:schemeClr w14:val="bg1">
                                <w14:alpha w14:val="3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0"/>
                          <w:szCs w:val="240"/>
                          <w:lang w:val="en-US" w:eastAsia="zh-CN"/>
                          <w14:textFill>
                            <w14:solidFill>
                              <w14:schemeClr w14:val="bg1">
                                <w14:alpha w14:val="30000"/>
                              </w14:schemeClr>
                            </w14:solidFill>
                          </w14:textFill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5"/>
          <w:sz w:val="28"/>
          <w:szCs w:val="28"/>
          <w:shd w:val="clear" w:fill="FFFFFF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auto"/>
          <w:spacing w:val="5"/>
          <w:sz w:val="28"/>
          <w:szCs w:val="28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5"/>
          <w:sz w:val="28"/>
          <w:szCs w:val="28"/>
          <w:shd w:val="clear" w:fill="FFFFFF"/>
        </w:rPr>
        <w:t>北京明晟东诚私募基金管理中心（有限合伙）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auto"/>
          <w:spacing w:val="5"/>
          <w:sz w:val="28"/>
          <w:szCs w:val="28"/>
          <w:shd w:val="clear" w:fill="FFFFFF"/>
          <w:lang w:val="en-US" w:eastAsia="zh-CN"/>
        </w:rPr>
        <w:t>招聘信息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888888"/>
          <w:spacing w:val="5"/>
          <w:sz w:val="16"/>
          <w:szCs w:val="16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auto"/>
          <w:spacing w:val="5"/>
          <w:sz w:val="22"/>
          <w:szCs w:val="22"/>
          <w:shd w:val="clear" w:fill="FFFFFF"/>
        </w:rPr>
      </w:pP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auto"/>
          <w:spacing w:val="5"/>
          <w:sz w:val="22"/>
          <w:szCs w:val="22"/>
          <w:shd w:val="clear" w:fill="FFFFFF"/>
        </w:rPr>
        <w:t>工作岗位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22"/>
          <w:szCs w:val="22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22"/>
          <w:szCs w:val="22"/>
          <w:shd w:val="clear" w:fill="FFFFFF"/>
        </w:rPr>
      </w:pPr>
      <w:r>
        <w:rPr>
          <w:rStyle w:val="7"/>
          <w:rFonts w:hint="eastAsia" w:ascii="Helvetica" w:hAnsi="Helvetica" w:eastAsia="Helvetica" w:cs="Helvetica"/>
          <w:i w:val="0"/>
          <w:iCs w:val="0"/>
          <w:caps w:val="0"/>
          <w:color w:val="D72A25"/>
          <w:spacing w:val="5"/>
          <w:sz w:val="22"/>
          <w:szCs w:val="22"/>
          <w:shd w:val="clear" w:fill="FFFFFF"/>
          <w:lang w:val="en-US" w:eastAsia="zh-CN"/>
        </w:rPr>
        <w:t>一、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22"/>
          <w:szCs w:val="22"/>
          <w:shd w:val="clear" w:fill="FFFFFF"/>
        </w:rPr>
        <w:t>数据分析岗（实习生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val="en-US" w:eastAsia="zh-CN"/>
        </w:rPr>
        <w:t>/应届毕业生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22"/>
          <w:szCs w:val="22"/>
          <w:shd w:val="clear" w:fill="FFFFFF"/>
        </w:rPr>
        <w:t>）2名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18"/>
          <w:szCs w:val="18"/>
          <w:shd w:val="clear" w:fill="FFFFFF"/>
        </w:rPr>
        <w:t>工作内容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1. 协助研究与开发基金量化指标、业绩归因模型等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2. 协助梳理基金尽调数据、维护基金相关数据库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3. 协助基金研究相关的数据维护与提取工作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4. 协助市场渠道的数据维护与支持工作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18"/>
          <w:szCs w:val="18"/>
          <w:shd w:val="clear" w:fill="FFFFFF"/>
        </w:rPr>
        <w:t>要求 （简历投递hr@bjmsdc.com）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1. 金融工程、金融理工复合背景类专业优先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2. 熟悉sql、python编程语言、数据处理及分析方法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3. 具有基金、证券行业实习经验的优先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4. 2021/2022年毕业的研究生优先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5. 每周保证实习4天以上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eastAsia="zh-CN"/>
        </w:rPr>
        <w:t>，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表现优异者可获offer</w:t>
      </w:r>
    </w:p>
    <w:p>
      <w:pPr>
        <w:rPr>
          <w:sz w:val="22"/>
          <w:szCs w:val="28"/>
        </w:rPr>
      </w:pPr>
    </w:p>
    <w:p>
      <w:pPr>
        <w:rPr>
          <w:sz w:val="22"/>
          <w:szCs w:val="2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val="en-US" w:eastAsia="zh-CN"/>
        </w:rPr>
        <w:t>二、营销支持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</w:rPr>
        <w:t>岗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val="en-US" w:eastAsia="zh-CN"/>
        </w:rPr>
        <w:t>实习生/应届毕业生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val="en-US" w:eastAsia="zh-CN"/>
        </w:rPr>
        <w:t>2名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5" w:leftChars="0" w:right="0" w:hanging="425" w:firstLineChars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负责各合作渠道产品要素、产品合同、代销协议的对接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5" w:leftChars="0" w:right="0" w:hanging="425" w:firstLineChars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协助完成各渠道路演，做好路演推介材料（一页通、宣传PPT等）的筹备工作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5" w:leftChars="0" w:right="0" w:hanging="425" w:firstLineChars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做好和代销渠道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eastAsia="zh-CN"/>
        </w:rPr>
        <w:t>、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直销客户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的对接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5" w:leftChars="0" w:right="0" w:hanging="425" w:firstLineChars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其他营销支持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18"/>
          <w:szCs w:val="18"/>
          <w:shd w:val="clear" w:fill="FFFFFF"/>
        </w:rPr>
        <w:t>要求 （简历投递hr@bjmsdc.com）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1. 金融类专业优先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2. 具有基金、证券行业实习经验的优先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3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. 2021/2022年毕业的研究生优先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4.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 xml:space="preserve"> 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实习期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每周保证实习4天以上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eastAsia="zh-CN"/>
        </w:rPr>
        <w:t>，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表现优异者可获offer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eastAsia="zh-CN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eastAsia="zh-CN"/>
        </w:rPr>
        <w:t>法律合规岗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val="en-US" w:eastAsia="zh-CN"/>
        </w:rPr>
        <w:t>实习生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C00000"/>
          <w:spacing w:val="5"/>
          <w:sz w:val="24"/>
          <w:szCs w:val="24"/>
          <w:shd w:val="clear" w:fill="FFFFFF"/>
          <w:lang w:val="en-US" w:eastAsia="zh-CN"/>
        </w:rPr>
        <w:t>1名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225" w:leftChars="0" w:right="0" w:hanging="225" w:firstLineChars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协助起草、审核私募基金业务相关合同及公司日常法律文件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225" w:leftChars="0" w:right="0" w:hanging="225" w:firstLineChars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开展私募基金行业相关法律法规及政策研究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225" w:leftChars="0" w:right="0" w:hanging="225" w:firstLineChars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协助搭建公司合规体系建设，负责公司内部合规自查，开展法律合规培训等工作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225" w:leftChars="0" w:right="0" w:hanging="225" w:firstLineChars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领导交办的其他事务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18"/>
          <w:szCs w:val="18"/>
          <w:shd w:val="clear" w:fill="FFFFFF"/>
        </w:rPr>
      </w:pP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18"/>
          <w:szCs w:val="18"/>
          <w:shd w:val="clear" w:fill="FFFFFF"/>
        </w:rPr>
        <w:t> </w:t>
      </w:r>
      <w:r>
        <w:rPr>
          <w:rStyle w:val="7"/>
          <w:rFonts w:hint="eastAsia" w:ascii="Helvetica" w:hAnsi="Helvetica" w:eastAsia="Helvetica" w:cs="Helvetica"/>
          <w:i w:val="0"/>
          <w:iCs w:val="0"/>
          <w:caps w:val="0"/>
          <w:color w:val="D72A25"/>
          <w:spacing w:val="5"/>
          <w:sz w:val="18"/>
          <w:szCs w:val="18"/>
          <w:shd w:val="clear" w:fill="FFFFFF"/>
          <w:lang w:val="en-US" w:eastAsia="zh-CN"/>
        </w:rPr>
        <w:t>应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D72A25"/>
          <w:spacing w:val="5"/>
          <w:sz w:val="18"/>
          <w:szCs w:val="18"/>
          <w:shd w:val="clear" w:fill="FFFFFF"/>
        </w:rPr>
        <w:t>聘要求（简历投递hr@bjmsdc.com）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eastAsia="zh-CN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1. 法律专业研究生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  <w:lang w:val="en-US" w:eastAsia="zh-CN"/>
        </w:rPr>
        <w:t>优先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2. 有志于长期从事法务工作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3. 有律师事务所或金融机构法律合规实习经历的优先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E3E3E"/>
          <w:spacing w:val="5"/>
          <w:sz w:val="18"/>
          <w:szCs w:val="18"/>
          <w:shd w:val="clear" w:fill="FFFFFF"/>
        </w:rPr>
        <w:t>4. 通过法律职业资格考试者优先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0" w:firstLineChars="200"/>
        <w:jc w:val="both"/>
        <w:textAlignment w:val="auto"/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  <w:shd w:val="clear" w:fill="FFFFFF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  <w:shd w:val="clear" w:fill="FFFFFF"/>
          <w:lang w:val="en-US" w:eastAsia="zh-CN"/>
        </w:rPr>
        <w:t>公司简介：</w: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  <w:shd w:val="clear" w:fill="FFFFFF"/>
        </w:rPr>
        <w:t>北京明晟东诚私募基金管理中心（有限合伙）是一家从事FOF投资的私募基金管理机构，由中信证券原高管徐刚先生创办，并联合七位私募行业领军人物作为合伙人，分别为淡水泉投资赵军、千合资本王亚伟、正心谷资本林利军、源乐晟资产曾晓洁、煜德投资靳天珍、拾贝投资胡建平、睿泉毅信投资吕一凡。企业创始团队皆来自中信集团，平均从业年限超过15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0" w:firstLineChars="200"/>
        <w:jc w:val="both"/>
        <w:textAlignment w:val="auto"/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  <w:shd w:val="clear" w:fill="FFFFFF"/>
        </w:rPr>
        <w:t>明晟东诚战略目标清晰，专注于资产配置领域，创新引入行业研究与基金研究双轮驱动的投研模式，提升组合Alpha收益。从资产与策略角度，囊括股票、债券、商品、量化、境外等多个领域。为投资者提供多策略多资产的主动管理型配置产品，提供多样化的投资管理服务。致力成为资产配置型FOF领域的领军企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22"/>
          <w:szCs w:val="22"/>
          <w:shd w:val="clear" w:fill="FFFFFF"/>
        </w:rPr>
        <w:t>明晟东诚成立于2020年11月，是在中国证券投资基金业协会登记的私募证券投资基金管理人，登记编号为P1071727。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5"/>
          <w:sz w:val="16"/>
          <w:szCs w:val="1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-512" w:rightChars="-244"/>
      <w:jc w:val="right"/>
    </w:pPr>
    <w:r>
      <w:rPr>
        <w:rFonts w:hint="eastAsia" w:ascii="Helvetica" w:hAnsi="Helvetica" w:eastAsia="宋体" w:cs="Helvetica"/>
        <w:b w:val="0"/>
        <w:bCs w:val="0"/>
        <w:i w:val="0"/>
        <w:iCs w:val="0"/>
        <w:caps w:val="0"/>
        <w:color w:val="3E3E3E"/>
        <w:spacing w:val="5"/>
        <w:sz w:val="18"/>
        <w:szCs w:val="18"/>
        <w:lang w:eastAsia="zh-CN"/>
      </w:rPr>
      <w:drawing>
        <wp:inline distT="0" distB="0" distL="114935" distR="114935">
          <wp:extent cx="1207770" cy="346075"/>
          <wp:effectExtent l="0" t="0" r="11430" b="9525"/>
          <wp:docPr id="5" name="图片 5" descr="logo样式2-红色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logo样式2-红色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7770" cy="346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36F3CB"/>
    <w:multiLevelType w:val="singleLevel"/>
    <w:tmpl w:val="0C36F3C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CF83AB2"/>
    <w:multiLevelType w:val="singleLevel"/>
    <w:tmpl w:val="3CF83AB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4F563112"/>
    <w:multiLevelType w:val="singleLevel"/>
    <w:tmpl w:val="4F56311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B5765"/>
    <w:rsid w:val="45FB0D50"/>
    <w:rsid w:val="4B296E9D"/>
    <w:rsid w:val="4EEB5765"/>
    <w:rsid w:val="612C2163"/>
    <w:rsid w:val="63FF2162"/>
    <w:rsid w:val="64DE022D"/>
    <w:rsid w:val="74517DDB"/>
    <w:rsid w:val="7A0C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Calibri" w:hAnsi="Calibri" w:eastAsia="宋体" w:cs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项目计划5"/>
      <sectRole val="1"/>
    </customSectPr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Abu设计</Manager>
  <Company>Abu设计</Company>
  <Pages>2</Pages>
  <Words>720</Words>
  <Characters>807</Characters>
  <Lines>0</Lines>
  <Paragraphs>0</Paragraphs>
  <TotalTime>0</TotalTime>
  <ScaleCrop>false</ScaleCrop>
  <LinksUpToDate>false</LinksUpToDate>
  <CharactersWithSpaces>823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信纸</cp:category>
  <dcterms:created xsi:type="dcterms:W3CDTF">2018-02-20T15:36:00Z</dcterms:created>
  <dc:creator>Abu设计</dc:creator>
  <dc:description>更多Abu设计的信纸请访问
http://chn.docer.com/works?userid=415014680
谢谢支持</dc:description>
  <cp:keywords>信纸 信笺背景</cp:keywords>
  <cp:lastModifiedBy>zhouyulian</cp:lastModifiedBy>
  <dcterms:modified xsi:type="dcterms:W3CDTF">2021-04-27T03:20:08Z</dcterms:modified>
  <dc:subject>信纸</dc:subject>
  <dc:title>信纸-Abu设计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C02E1E403A4D400081A0119B3B7A39B4</vt:lpwstr>
  </property>
</Properties>
</file>