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40B3" w:rsidRPr="00A540B3" w:rsidRDefault="00A540B3" w:rsidP="00EF41EA">
      <w:pPr>
        <w:widowControl/>
        <w:shd w:val="clear" w:color="auto" w:fill="FFFFFF"/>
        <w:wordWrap w:val="0"/>
        <w:ind w:firstLineChars="200" w:firstLine="643"/>
        <w:jc w:val="left"/>
        <w:textAlignment w:val="baseline"/>
        <w:rPr>
          <w:rFonts w:ascii="黑体" w:eastAsia="黑体" w:hAnsi="黑体" w:cs="宋体"/>
          <w:color w:val="333333"/>
          <w:kern w:val="0"/>
          <w:sz w:val="32"/>
          <w:szCs w:val="32"/>
        </w:rPr>
      </w:pPr>
      <w:r w:rsidRPr="00A540B3">
        <w:rPr>
          <w:rFonts w:ascii="黑体" w:eastAsia="黑体" w:hAnsi="黑体" w:cs="宋体" w:hint="eastAsia"/>
          <w:b/>
          <w:bCs/>
          <w:color w:val="333333"/>
          <w:kern w:val="0"/>
          <w:sz w:val="32"/>
          <w:szCs w:val="32"/>
          <w:bdr w:val="none" w:sz="0" w:space="0" w:color="auto" w:frame="1"/>
        </w:rPr>
        <w:t>一、公司简介</w:t>
      </w:r>
    </w:p>
    <w:p w:rsidR="00EF41EA" w:rsidRPr="00EF41EA" w:rsidRDefault="00A540B3" w:rsidP="00EF41EA">
      <w:pPr>
        <w:widowControl/>
        <w:shd w:val="clear" w:color="auto" w:fill="FFFFFF"/>
        <w:wordWrap w:val="0"/>
        <w:ind w:firstLineChars="200" w:firstLine="640"/>
        <w:jc w:val="left"/>
        <w:textAlignment w:val="baseline"/>
        <w:rPr>
          <w:rFonts w:ascii="仿宋" w:eastAsia="仿宋" w:hAnsi="仿宋" w:cs="宋体"/>
          <w:color w:val="333333"/>
          <w:kern w:val="0"/>
          <w:sz w:val="32"/>
          <w:szCs w:val="32"/>
          <w:bdr w:val="none" w:sz="0" w:space="0" w:color="auto" w:frame="1"/>
        </w:rPr>
      </w:pPr>
      <w:r w:rsidRPr="00A540B3">
        <w:rPr>
          <w:rFonts w:ascii="仿宋" w:eastAsia="仿宋" w:hAnsi="仿宋" w:cs="宋体" w:hint="eastAsia"/>
          <w:color w:val="333333"/>
          <w:kern w:val="0"/>
          <w:sz w:val="32"/>
          <w:szCs w:val="32"/>
          <w:bdr w:val="none" w:sz="0" w:space="0" w:color="auto" w:frame="1"/>
        </w:rPr>
        <w:t>中国人民银行清算总中心北京松园山庄培训中心（以下简称“松园山庄”），成立于2001年12月，是中国人民银行清算总中心的全资直属企业，为人民银行支付清算系统各数据中心园区提供辅助技术保障和后勤综合服务。</w:t>
      </w:r>
    </w:p>
    <w:p w:rsidR="00A540B3" w:rsidRPr="00A540B3" w:rsidRDefault="00A540B3" w:rsidP="00EF41EA">
      <w:pPr>
        <w:widowControl/>
        <w:shd w:val="clear" w:color="auto" w:fill="FFFFFF"/>
        <w:wordWrap w:val="0"/>
        <w:ind w:firstLineChars="200" w:firstLine="640"/>
        <w:jc w:val="left"/>
        <w:textAlignment w:val="baseline"/>
        <w:rPr>
          <w:rFonts w:ascii="仿宋" w:eastAsia="仿宋" w:hAnsi="仿宋" w:cs="宋体"/>
          <w:color w:val="333333"/>
          <w:kern w:val="0"/>
          <w:sz w:val="32"/>
          <w:szCs w:val="32"/>
        </w:rPr>
      </w:pPr>
      <w:r w:rsidRPr="00A540B3">
        <w:rPr>
          <w:rFonts w:ascii="仿宋" w:eastAsia="仿宋" w:hAnsi="仿宋" w:cs="宋体" w:hint="eastAsia"/>
          <w:color w:val="333333"/>
          <w:kern w:val="0"/>
          <w:sz w:val="32"/>
          <w:szCs w:val="32"/>
          <w:bdr w:val="none" w:sz="0" w:space="0" w:color="auto" w:frame="1"/>
        </w:rPr>
        <w:t>公司总部位于北京市海淀区北</w:t>
      </w:r>
      <w:proofErr w:type="gramStart"/>
      <w:r w:rsidRPr="00A540B3">
        <w:rPr>
          <w:rFonts w:ascii="仿宋" w:eastAsia="仿宋" w:hAnsi="仿宋" w:cs="宋体" w:hint="eastAsia"/>
          <w:color w:val="333333"/>
          <w:kern w:val="0"/>
          <w:sz w:val="32"/>
          <w:szCs w:val="32"/>
          <w:bdr w:val="none" w:sz="0" w:space="0" w:color="auto" w:frame="1"/>
        </w:rPr>
        <w:t>坞</w:t>
      </w:r>
      <w:proofErr w:type="gramEnd"/>
      <w:r w:rsidRPr="00A540B3">
        <w:rPr>
          <w:rFonts w:ascii="仿宋" w:eastAsia="仿宋" w:hAnsi="仿宋" w:cs="宋体" w:hint="eastAsia"/>
          <w:color w:val="333333"/>
          <w:kern w:val="0"/>
          <w:sz w:val="32"/>
          <w:szCs w:val="32"/>
          <w:bdr w:val="none" w:sz="0" w:space="0" w:color="auto" w:frame="1"/>
        </w:rPr>
        <w:t>创新园，公司下设1个子公司（上海银</w:t>
      </w:r>
      <w:proofErr w:type="gramStart"/>
      <w:r w:rsidRPr="00A540B3">
        <w:rPr>
          <w:rFonts w:ascii="仿宋" w:eastAsia="仿宋" w:hAnsi="仿宋" w:cs="宋体" w:hint="eastAsia"/>
          <w:color w:val="333333"/>
          <w:kern w:val="0"/>
          <w:sz w:val="32"/>
          <w:szCs w:val="32"/>
          <w:bdr w:val="none" w:sz="0" w:space="0" w:color="auto" w:frame="1"/>
        </w:rPr>
        <w:t>清企业</w:t>
      </w:r>
      <w:proofErr w:type="gramEnd"/>
      <w:r w:rsidRPr="00A540B3">
        <w:rPr>
          <w:rFonts w:ascii="仿宋" w:eastAsia="仿宋" w:hAnsi="仿宋" w:cs="宋体" w:hint="eastAsia"/>
          <w:color w:val="333333"/>
          <w:kern w:val="0"/>
          <w:sz w:val="32"/>
          <w:szCs w:val="32"/>
          <w:bdr w:val="none" w:sz="0" w:space="0" w:color="auto" w:frame="1"/>
        </w:rPr>
        <w:t>服务有限公司）、2个分中心</w:t>
      </w:r>
      <w:r w:rsidRPr="00EF41EA">
        <w:rPr>
          <w:rFonts w:ascii="仿宋" w:eastAsia="仿宋" w:hAnsi="仿宋" w:cs="宋体" w:hint="eastAsia"/>
          <w:color w:val="333333"/>
          <w:kern w:val="0"/>
          <w:sz w:val="32"/>
          <w:szCs w:val="32"/>
          <w:bdr w:val="none" w:sz="0" w:space="0" w:color="auto" w:frame="1"/>
        </w:rPr>
        <w:t>（武汉、无锡）</w:t>
      </w:r>
      <w:r w:rsidRPr="00A540B3">
        <w:rPr>
          <w:rFonts w:ascii="仿宋" w:eastAsia="仿宋" w:hAnsi="仿宋" w:cs="宋体" w:hint="eastAsia"/>
          <w:color w:val="333333"/>
          <w:kern w:val="0"/>
          <w:sz w:val="32"/>
          <w:szCs w:val="32"/>
          <w:bdr w:val="none" w:sz="0" w:space="0" w:color="auto" w:frame="1"/>
        </w:rPr>
        <w:t>和3个服务部</w:t>
      </w:r>
      <w:r w:rsidRPr="00EF41EA">
        <w:rPr>
          <w:rFonts w:ascii="仿宋" w:eastAsia="仿宋" w:hAnsi="仿宋" w:cs="宋体" w:hint="eastAsia"/>
          <w:color w:val="333333"/>
          <w:kern w:val="0"/>
          <w:sz w:val="32"/>
          <w:szCs w:val="32"/>
          <w:bdr w:val="none" w:sz="0" w:space="0" w:color="auto" w:frame="1"/>
        </w:rPr>
        <w:t>（北京）</w:t>
      </w:r>
      <w:r w:rsidR="00EF41EA" w:rsidRPr="00EF41EA">
        <w:rPr>
          <w:rFonts w:ascii="仿宋" w:eastAsia="仿宋" w:hAnsi="仿宋" w:cs="宋体" w:hint="eastAsia"/>
          <w:color w:val="333333"/>
          <w:kern w:val="0"/>
          <w:sz w:val="32"/>
          <w:szCs w:val="32"/>
          <w:bdr w:val="none" w:sz="0" w:space="0" w:color="auto" w:frame="1"/>
        </w:rPr>
        <w:t>，现有员工约300人。</w:t>
      </w:r>
    </w:p>
    <w:p w:rsidR="00A540B3" w:rsidRPr="00A540B3" w:rsidRDefault="00A540B3" w:rsidP="00A540B3">
      <w:pPr>
        <w:widowControl/>
        <w:shd w:val="clear" w:color="auto" w:fill="FFFFFF"/>
        <w:wordWrap w:val="0"/>
        <w:jc w:val="left"/>
        <w:textAlignment w:val="baseline"/>
        <w:rPr>
          <w:rFonts w:ascii="黑体" w:eastAsia="黑体" w:hAnsi="黑体" w:cs="宋体"/>
          <w:color w:val="333333"/>
          <w:kern w:val="0"/>
          <w:sz w:val="32"/>
          <w:szCs w:val="32"/>
        </w:rPr>
      </w:pPr>
      <w:r w:rsidRPr="00A540B3">
        <w:rPr>
          <w:rFonts w:ascii="仿宋" w:eastAsia="仿宋" w:hAnsi="仿宋" w:cs="宋体" w:hint="eastAsia"/>
          <w:color w:val="333333"/>
          <w:kern w:val="0"/>
          <w:sz w:val="32"/>
          <w:szCs w:val="32"/>
        </w:rPr>
        <w:t xml:space="preserve">　　</w:t>
      </w:r>
      <w:r w:rsidRPr="00A540B3">
        <w:rPr>
          <w:rFonts w:ascii="黑体" w:eastAsia="黑体" w:hAnsi="黑体" w:cs="宋体" w:hint="eastAsia"/>
          <w:b/>
          <w:bCs/>
          <w:color w:val="333333"/>
          <w:kern w:val="0"/>
          <w:sz w:val="32"/>
          <w:szCs w:val="32"/>
          <w:bdr w:val="none" w:sz="0" w:space="0" w:color="auto" w:frame="1"/>
        </w:rPr>
        <w:t>二、业务概况</w:t>
      </w:r>
    </w:p>
    <w:p w:rsidR="00A540B3" w:rsidRPr="00EF41EA" w:rsidRDefault="00A540B3" w:rsidP="00EF41EA">
      <w:pPr>
        <w:widowControl/>
        <w:shd w:val="clear" w:color="auto" w:fill="FFFFFF"/>
        <w:wordWrap w:val="0"/>
        <w:ind w:firstLineChars="200" w:firstLine="640"/>
        <w:jc w:val="left"/>
        <w:textAlignment w:val="baseline"/>
        <w:rPr>
          <w:rFonts w:ascii="仿宋" w:eastAsia="仿宋" w:hAnsi="仿宋" w:cs="宋体"/>
          <w:color w:val="333333"/>
          <w:kern w:val="0"/>
          <w:sz w:val="32"/>
          <w:szCs w:val="32"/>
          <w:bdr w:val="none" w:sz="0" w:space="0" w:color="auto" w:frame="1"/>
        </w:rPr>
      </w:pPr>
      <w:r w:rsidRPr="00A540B3">
        <w:rPr>
          <w:rFonts w:ascii="仿宋" w:eastAsia="仿宋" w:hAnsi="仿宋" w:cs="宋体" w:hint="eastAsia"/>
          <w:color w:val="333333"/>
          <w:kern w:val="0"/>
          <w:sz w:val="32"/>
          <w:szCs w:val="32"/>
          <w:bdr w:val="none" w:sz="0" w:space="0" w:color="auto" w:frame="1"/>
        </w:rPr>
        <w:t>自2002年起，松园山庄以北京主站为服务基地，开始承担系统上线、运行保障任务，为确保支付系统安全稳定运行发挥了重要作用。近几年，为满足第二代支付系统、上海中心建设运行以及ACS北京、武汉业务处理中心建设运行的需要，陆续成立了1个子公司（上清企）和2个分中心（武汉和无锡分中心)，主要为</w:t>
      </w:r>
      <w:r w:rsidRPr="00EF41EA">
        <w:rPr>
          <w:rFonts w:ascii="仿宋" w:eastAsia="仿宋" w:hAnsi="仿宋" w:cs="宋体" w:hint="eastAsia"/>
          <w:color w:val="333333"/>
          <w:kern w:val="0"/>
          <w:sz w:val="32"/>
          <w:szCs w:val="32"/>
          <w:bdr w:val="none" w:sz="0" w:space="0" w:color="auto" w:frame="1"/>
        </w:rPr>
        <w:t>人民银行清算</w:t>
      </w:r>
      <w:r w:rsidRPr="00A540B3">
        <w:rPr>
          <w:rFonts w:ascii="仿宋" w:eastAsia="仿宋" w:hAnsi="仿宋" w:cs="宋体" w:hint="eastAsia"/>
          <w:color w:val="333333"/>
          <w:kern w:val="0"/>
          <w:sz w:val="32"/>
          <w:szCs w:val="32"/>
          <w:bdr w:val="none" w:sz="0" w:space="0" w:color="auto" w:frame="1"/>
        </w:rPr>
        <w:t>总中心的各数据中心场地提供</w:t>
      </w:r>
      <w:proofErr w:type="gramStart"/>
      <w:r w:rsidRPr="00A540B3">
        <w:rPr>
          <w:rFonts w:ascii="仿宋" w:eastAsia="仿宋" w:hAnsi="仿宋" w:cs="宋体" w:hint="eastAsia"/>
          <w:color w:val="333333"/>
          <w:kern w:val="0"/>
          <w:sz w:val="32"/>
          <w:szCs w:val="32"/>
          <w:bdr w:val="none" w:sz="0" w:space="0" w:color="auto" w:frame="1"/>
        </w:rPr>
        <w:t>供</w:t>
      </w:r>
      <w:proofErr w:type="gramEnd"/>
      <w:r w:rsidRPr="00A540B3">
        <w:rPr>
          <w:rFonts w:ascii="仿宋" w:eastAsia="仿宋" w:hAnsi="仿宋" w:cs="宋体" w:hint="eastAsia"/>
          <w:color w:val="333333"/>
          <w:kern w:val="0"/>
          <w:sz w:val="32"/>
          <w:szCs w:val="32"/>
          <w:bdr w:val="none" w:sz="0" w:space="0" w:color="auto" w:frame="1"/>
        </w:rPr>
        <w:t>配电和设备设施管理维护服务，进一步强化了提供支付清算运行保障、服务的职能。</w:t>
      </w:r>
    </w:p>
    <w:p w:rsidR="00A540B3" w:rsidRDefault="00EF41EA" w:rsidP="00EF41EA">
      <w:pPr>
        <w:widowControl/>
        <w:shd w:val="clear" w:color="auto" w:fill="FFFFFF"/>
        <w:wordWrap w:val="0"/>
        <w:ind w:firstLineChars="200" w:firstLine="640"/>
        <w:jc w:val="left"/>
        <w:textAlignment w:val="baseline"/>
        <w:rPr>
          <w:rFonts w:ascii="仿宋" w:eastAsia="仿宋" w:hAnsi="仿宋" w:cs="宋体"/>
          <w:color w:val="333333"/>
          <w:kern w:val="0"/>
          <w:sz w:val="32"/>
          <w:szCs w:val="32"/>
        </w:rPr>
      </w:pPr>
      <w:r w:rsidRPr="00EF41EA">
        <w:rPr>
          <w:rFonts w:ascii="仿宋" w:eastAsia="仿宋" w:hAnsi="仿宋" w:cs="宋体" w:hint="eastAsia"/>
          <w:color w:val="333333"/>
          <w:kern w:val="0"/>
          <w:sz w:val="32"/>
          <w:szCs w:val="32"/>
        </w:rPr>
        <w:t>松园山庄正处在大发展时期，我们有着雄厚的发展实力、优越的工作环境、行业内有竞争力的薪酬水平、完备的</w:t>
      </w:r>
      <w:proofErr w:type="gramStart"/>
      <w:r w:rsidRPr="00EF41EA">
        <w:rPr>
          <w:rFonts w:ascii="仿宋" w:eastAsia="仿宋" w:hAnsi="仿宋" w:cs="宋体" w:hint="eastAsia"/>
          <w:color w:val="333333"/>
          <w:kern w:val="0"/>
          <w:sz w:val="32"/>
          <w:szCs w:val="32"/>
        </w:rPr>
        <w:t>五险一</w:t>
      </w:r>
      <w:proofErr w:type="gramEnd"/>
      <w:r w:rsidRPr="00EF41EA">
        <w:rPr>
          <w:rFonts w:ascii="仿宋" w:eastAsia="仿宋" w:hAnsi="仿宋" w:cs="宋体" w:hint="eastAsia"/>
          <w:color w:val="333333"/>
          <w:kern w:val="0"/>
          <w:sz w:val="32"/>
          <w:szCs w:val="32"/>
        </w:rPr>
        <w:t>金</w:t>
      </w:r>
      <w:r w:rsidR="00CE1102">
        <w:rPr>
          <w:rFonts w:ascii="仿宋" w:eastAsia="仿宋" w:hAnsi="仿宋" w:cs="宋体" w:hint="eastAsia"/>
          <w:color w:val="333333"/>
          <w:kern w:val="0"/>
          <w:sz w:val="32"/>
          <w:szCs w:val="32"/>
        </w:rPr>
        <w:t>等福利保障</w:t>
      </w:r>
      <w:r w:rsidRPr="00EF41EA">
        <w:rPr>
          <w:rFonts w:ascii="仿宋" w:eastAsia="仿宋" w:hAnsi="仿宋" w:cs="宋体" w:hint="eastAsia"/>
          <w:color w:val="333333"/>
          <w:kern w:val="0"/>
          <w:sz w:val="32"/>
          <w:szCs w:val="32"/>
        </w:rPr>
        <w:t>、广阔</w:t>
      </w:r>
      <w:r w:rsidR="00CE1102">
        <w:rPr>
          <w:rFonts w:ascii="仿宋" w:eastAsia="仿宋" w:hAnsi="仿宋" w:cs="宋体" w:hint="eastAsia"/>
          <w:color w:val="333333"/>
          <w:kern w:val="0"/>
          <w:sz w:val="32"/>
          <w:szCs w:val="32"/>
        </w:rPr>
        <w:t>公平的发展平台，我们期待热爱生活</w:t>
      </w:r>
      <w:r w:rsidRPr="00EF41EA">
        <w:rPr>
          <w:rFonts w:ascii="仿宋" w:eastAsia="仿宋" w:hAnsi="仿宋" w:cs="宋体" w:hint="eastAsia"/>
          <w:color w:val="333333"/>
          <w:kern w:val="0"/>
          <w:sz w:val="32"/>
          <w:szCs w:val="32"/>
        </w:rPr>
        <w:t>热爱服务行业、</w:t>
      </w:r>
      <w:r w:rsidR="00CE1102">
        <w:rPr>
          <w:rFonts w:ascii="仿宋" w:eastAsia="仿宋" w:hAnsi="仿宋" w:cs="宋体" w:hint="eastAsia"/>
          <w:color w:val="333333"/>
          <w:kern w:val="0"/>
          <w:sz w:val="32"/>
          <w:szCs w:val="32"/>
        </w:rPr>
        <w:t>有想法责任心强、</w:t>
      </w:r>
      <w:r w:rsidRPr="00EF41EA">
        <w:rPr>
          <w:rFonts w:ascii="仿宋" w:eastAsia="仿宋" w:hAnsi="仿宋" w:cs="宋体" w:hint="eastAsia"/>
          <w:color w:val="333333"/>
          <w:kern w:val="0"/>
          <w:sz w:val="32"/>
          <w:szCs w:val="32"/>
        </w:rPr>
        <w:t>愿与公司共同成长进步的优秀人才的加</w:t>
      </w:r>
      <w:r w:rsidR="00CE1102">
        <w:rPr>
          <w:rFonts w:ascii="仿宋" w:eastAsia="仿宋" w:hAnsi="仿宋" w:cs="宋体" w:hint="eastAsia"/>
          <w:color w:val="333333"/>
          <w:kern w:val="0"/>
          <w:sz w:val="32"/>
          <w:szCs w:val="32"/>
        </w:rPr>
        <w:t>入</w:t>
      </w:r>
      <w:r w:rsidRPr="00EF41EA">
        <w:rPr>
          <w:rFonts w:ascii="仿宋" w:eastAsia="仿宋" w:hAnsi="仿宋" w:cs="宋体" w:hint="eastAsia"/>
          <w:color w:val="333333"/>
          <w:kern w:val="0"/>
          <w:sz w:val="32"/>
          <w:szCs w:val="32"/>
        </w:rPr>
        <w:t>，让我们共同见证松园山庄的蓬勃发展。</w:t>
      </w:r>
      <w:r w:rsidR="00CE1102">
        <w:rPr>
          <w:rFonts w:ascii="仿宋" w:eastAsia="仿宋" w:hAnsi="仿宋" w:cs="宋体" w:hint="eastAsia"/>
          <w:color w:val="333333"/>
          <w:kern w:val="0"/>
          <w:sz w:val="32"/>
          <w:szCs w:val="32"/>
        </w:rPr>
        <w:t>。</w:t>
      </w:r>
    </w:p>
    <w:p w:rsidR="00CE1102" w:rsidRDefault="00EF41EA" w:rsidP="00EF41EA">
      <w:pPr>
        <w:widowControl/>
        <w:shd w:val="clear" w:color="auto" w:fill="FFFFFF"/>
        <w:wordWrap w:val="0"/>
        <w:ind w:firstLineChars="200" w:firstLine="640"/>
        <w:jc w:val="left"/>
        <w:textAlignment w:val="baseline"/>
        <w:rPr>
          <w:rFonts w:ascii="仿宋" w:eastAsia="仿宋" w:hAnsi="仿宋" w:cs="宋体"/>
          <w:color w:val="333333"/>
          <w:kern w:val="0"/>
          <w:sz w:val="32"/>
          <w:szCs w:val="32"/>
        </w:rPr>
      </w:pPr>
      <w:r w:rsidRPr="00CE1102">
        <w:rPr>
          <w:rFonts w:ascii="仿宋" w:eastAsia="仿宋" w:hAnsi="仿宋" w:cs="宋体" w:hint="eastAsia"/>
          <w:color w:val="333333"/>
          <w:kern w:val="0"/>
          <w:sz w:val="32"/>
          <w:szCs w:val="32"/>
        </w:rPr>
        <w:lastRenderedPageBreak/>
        <w:t>央行清算的大平台可以为你提供广阔的职业发展前景。</w:t>
      </w:r>
      <w:r w:rsidR="00CE1102">
        <w:rPr>
          <w:rFonts w:ascii="仿宋" w:eastAsia="仿宋" w:hAnsi="仿宋" w:cs="宋体" w:hint="eastAsia"/>
          <w:color w:val="333333"/>
          <w:kern w:val="0"/>
          <w:sz w:val="32"/>
          <w:szCs w:val="32"/>
        </w:rPr>
        <w:t>请将</w:t>
      </w:r>
      <w:hyperlink r:id="rId6" w:history="1">
        <w:r w:rsidR="00D0176D" w:rsidRPr="00976743">
          <w:rPr>
            <w:rStyle w:val="a3"/>
            <w:rFonts w:ascii="仿宋" w:eastAsia="仿宋" w:hAnsi="仿宋" w:cs="宋体" w:hint="eastAsia"/>
            <w:kern w:val="0"/>
            <w:sz w:val="32"/>
            <w:szCs w:val="32"/>
          </w:rPr>
          <w:t>简历请投至邮箱</w:t>
        </w:r>
        <w:r w:rsidR="00D0176D" w:rsidRPr="00976743">
          <w:rPr>
            <w:rStyle w:val="a3"/>
            <w:rFonts w:ascii="仿宋" w:eastAsia="仿宋" w:hAnsi="仿宋" w:cs="宋体"/>
            <w:kern w:val="0"/>
            <w:sz w:val="32"/>
            <w:szCs w:val="32"/>
          </w:rPr>
          <w:t>24625686@qq.com</w:t>
        </w:r>
        <w:r w:rsidR="00D0176D" w:rsidRPr="00976743">
          <w:rPr>
            <w:rStyle w:val="a3"/>
            <w:rFonts w:ascii="仿宋" w:eastAsia="仿宋" w:hAnsi="仿宋" w:cs="宋体" w:hint="eastAsia"/>
            <w:kern w:val="0"/>
            <w:sz w:val="32"/>
            <w:szCs w:val="32"/>
          </w:rPr>
          <w:t>。（因公司邮箱暂停收取外部邮件，此邮箱为负责人的邮箱，同学们放心投递）</w:t>
        </w:r>
      </w:hyperlink>
    </w:p>
    <w:p w:rsidR="00EF41EA" w:rsidRPr="00A540B3" w:rsidRDefault="00CE1102" w:rsidP="00EF41EA">
      <w:pPr>
        <w:widowControl/>
        <w:shd w:val="clear" w:color="auto" w:fill="FFFFFF"/>
        <w:wordWrap w:val="0"/>
        <w:ind w:firstLineChars="200" w:firstLine="640"/>
        <w:jc w:val="left"/>
        <w:textAlignment w:val="baseline"/>
        <w:rPr>
          <w:rFonts w:ascii="仿宋" w:eastAsia="仿宋" w:hAnsi="仿宋" w:cs="宋体"/>
          <w:color w:val="333333"/>
          <w:kern w:val="0"/>
          <w:sz w:val="32"/>
          <w:szCs w:val="32"/>
        </w:rPr>
      </w:pPr>
      <w:r>
        <w:rPr>
          <w:rFonts w:ascii="仿宋" w:eastAsia="仿宋" w:hAnsi="仿宋" w:cs="宋体" w:hint="eastAsia"/>
          <w:color w:val="333333"/>
          <w:kern w:val="0"/>
          <w:sz w:val="32"/>
          <w:szCs w:val="32"/>
        </w:rPr>
        <w:t>联系人</w:t>
      </w:r>
      <w:r w:rsidR="00EF41EA" w:rsidRPr="00CE1102">
        <w:rPr>
          <w:rFonts w:ascii="仿宋" w:eastAsia="仿宋" w:hAnsi="仿宋" w:cs="宋体" w:hint="eastAsia"/>
          <w:color w:val="333333"/>
          <w:kern w:val="0"/>
          <w:sz w:val="32"/>
          <w:szCs w:val="32"/>
        </w:rPr>
        <w:t>：</w:t>
      </w:r>
      <w:r w:rsidR="00CF0922" w:rsidRPr="00CE1102">
        <w:rPr>
          <w:rFonts w:ascii="仿宋" w:eastAsia="仿宋" w:hAnsi="仿宋" w:cs="宋体" w:hint="eastAsia"/>
          <w:color w:val="333333"/>
          <w:kern w:val="0"/>
          <w:sz w:val="32"/>
          <w:szCs w:val="32"/>
        </w:rPr>
        <w:t>杨晓辰</w:t>
      </w:r>
      <w:r w:rsidR="00EF41EA" w:rsidRPr="00CE1102">
        <w:rPr>
          <w:rFonts w:ascii="仿宋" w:eastAsia="仿宋" w:hAnsi="仿宋" w:cs="宋体" w:hint="eastAsia"/>
          <w:color w:val="333333"/>
          <w:kern w:val="0"/>
          <w:sz w:val="32"/>
          <w:szCs w:val="32"/>
        </w:rPr>
        <w:t>  010-68778282</w:t>
      </w:r>
    </w:p>
    <w:p w:rsidR="00C54762" w:rsidRDefault="00C54762">
      <w:pPr>
        <w:rPr>
          <w:rFonts w:ascii="仿宋" w:eastAsia="仿宋" w:hAnsi="仿宋" w:cs="宋体"/>
          <w:color w:val="333333"/>
          <w:kern w:val="0"/>
          <w:sz w:val="32"/>
          <w:szCs w:val="32"/>
        </w:rPr>
      </w:pPr>
    </w:p>
    <w:p w:rsidR="00D0176D" w:rsidRDefault="00D0176D">
      <w:pPr>
        <w:rPr>
          <w:rFonts w:ascii="仿宋" w:eastAsia="仿宋" w:hAnsi="仿宋" w:cs="宋体"/>
          <w:color w:val="333333"/>
          <w:kern w:val="0"/>
          <w:sz w:val="32"/>
          <w:szCs w:val="32"/>
        </w:rPr>
      </w:pPr>
    </w:p>
    <w:p w:rsidR="00D0176D" w:rsidRPr="00CE1102" w:rsidRDefault="00D0176D">
      <w:pPr>
        <w:rPr>
          <w:rFonts w:ascii="仿宋" w:eastAsia="仿宋" w:hAnsi="仿宋" w:cs="宋体" w:hint="eastAsia"/>
          <w:color w:val="333333"/>
          <w:kern w:val="0"/>
          <w:sz w:val="32"/>
          <w:szCs w:val="32"/>
        </w:rPr>
      </w:pPr>
      <w:bookmarkStart w:id="0" w:name="_GoBack"/>
      <w:bookmarkEnd w:id="0"/>
    </w:p>
    <w:sectPr w:rsidR="00D0176D" w:rsidRPr="00CE110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4762"/>
    <w:rsid w:val="002542C9"/>
    <w:rsid w:val="004C4CCC"/>
    <w:rsid w:val="00A540B3"/>
    <w:rsid w:val="00C54762"/>
    <w:rsid w:val="00CE1102"/>
    <w:rsid w:val="00CF0922"/>
    <w:rsid w:val="00D0176D"/>
    <w:rsid w:val="00EF41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03FBE"/>
  <w15:docId w15:val="{3F1E4213-A633-4A10-8338-B895B1F10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F41EA"/>
    <w:rPr>
      <w:color w:val="0000FF"/>
      <w:u w:val="single"/>
    </w:rPr>
  </w:style>
  <w:style w:type="character" w:styleId="a4">
    <w:name w:val="Unresolved Mention"/>
    <w:basedOn w:val="a0"/>
    <w:uiPriority w:val="99"/>
    <w:semiHidden/>
    <w:unhideWhenUsed/>
    <w:rsid w:val="00D017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017574">
      <w:bodyDiv w:val="1"/>
      <w:marLeft w:val="0"/>
      <w:marRight w:val="0"/>
      <w:marTop w:val="0"/>
      <w:marBottom w:val="0"/>
      <w:divBdr>
        <w:top w:val="none" w:sz="0" w:space="0" w:color="auto"/>
        <w:left w:val="none" w:sz="0" w:space="0" w:color="auto"/>
        <w:bottom w:val="none" w:sz="0" w:space="0" w:color="auto"/>
        <w:right w:val="none" w:sz="0" w:space="0" w:color="auto"/>
      </w:divBdr>
      <w:divsChild>
        <w:div w:id="760830291">
          <w:marLeft w:val="0"/>
          <w:marRight w:val="0"/>
          <w:marTop w:val="135"/>
          <w:marBottom w:val="135"/>
          <w:divBdr>
            <w:top w:val="none" w:sz="0" w:space="0" w:color="auto"/>
            <w:left w:val="none" w:sz="0" w:space="0" w:color="auto"/>
            <w:bottom w:val="none" w:sz="0" w:space="0" w:color="auto"/>
            <w:right w:val="none" w:sz="0" w:space="0" w:color="auto"/>
          </w:divBdr>
        </w:div>
        <w:div w:id="1975871493">
          <w:marLeft w:val="0"/>
          <w:marRight w:val="0"/>
          <w:marTop w:val="135"/>
          <w:marBottom w:val="135"/>
          <w:divBdr>
            <w:top w:val="none" w:sz="0" w:space="0" w:color="auto"/>
            <w:left w:val="none" w:sz="0" w:space="0" w:color="auto"/>
            <w:bottom w:val="none" w:sz="0" w:space="0" w:color="auto"/>
            <w:right w:val="none" w:sz="0" w:space="0" w:color="auto"/>
          </w:divBdr>
        </w:div>
        <w:div w:id="890772790">
          <w:marLeft w:val="0"/>
          <w:marRight w:val="0"/>
          <w:marTop w:val="135"/>
          <w:marBottom w:val="135"/>
          <w:divBdr>
            <w:top w:val="none" w:sz="0" w:space="0" w:color="auto"/>
            <w:left w:val="none" w:sz="0" w:space="0" w:color="auto"/>
            <w:bottom w:val="none" w:sz="0" w:space="0" w:color="auto"/>
            <w:right w:val="none" w:sz="0" w:space="0" w:color="auto"/>
          </w:divBdr>
        </w:div>
        <w:div w:id="550045897">
          <w:marLeft w:val="0"/>
          <w:marRight w:val="0"/>
          <w:marTop w:val="135"/>
          <w:marBottom w:val="13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hyperlink" Target="mailto:&#31616;&#21382;&#35831;&#25237;&#33267;&#37038;&#31665;24625686@qq.com&#12290;&#65288;&#22240;&#20844;&#21496;&#37038;&#31665;&#26242;&#20572;&#25910;&#21462;&#22806;&#37096;&#37038;&#20214;&#65292;&#27492;&#37038;&#31665;&#20026;&#36127;&#36131;&#20154;&#30340;&#37038;&#31665;&#65292;&#21516;&#23398;&#20204;&#25918;&#24515;&#25237;&#36882;&#65289;"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elations xmlns="http://www.yonyou.com/relation"/>
</file>

<file path=customXml/item2.xml><?xml version="1.0" encoding="utf-8"?>
<dataSourceCollection xmlns="http://www.yonyou.com/datasource"/>
</file>

<file path=customXml/itemProps1.xml><?xml version="1.0" encoding="utf-8"?>
<ds:datastoreItem xmlns:ds="http://schemas.openxmlformats.org/officeDocument/2006/customXml" ds:itemID="{3E796E6B-590B-48B9-BF75-D2562AA56829}">
  <ds:schemaRefs>
    <ds:schemaRef ds:uri="http://www.yonyou.com/relation"/>
  </ds:schemaRefs>
</ds:datastoreItem>
</file>

<file path=customXml/itemProps2.xml><?xml version="1.0" encoding="utf-8"?>
<ds:datastoreItem xmlns:ds="http://schemas.openxmlformats.org/officeDocument/2006/customXml" ds:itemID="{BC209748-F4BC-4EF8-87C4-D19860D1DB3B}">
  <ds:schemaRefs>
    <ds:schemaRef ds:uri="http://www.yonyou.com/datasource"/>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106</Words>
  <Characters>607</Characters>
  <Application>Microsoft Office Word</Application>
  <DocSecurity>0</DocSecurity>
  <Lines>5</Lines>
  <Paragraphs>1</Paragraphs>
  <ScaleCrop>false</ScaleCrop>
  <Company/>
  <LinksUpToDate>false</LinksUpToDate>
  <CharactersWithSpaces>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李香娜</dc:creator>
  <cp:keywords/>
  <dc:description/>
  <cp:lastModifiedBy>Windows User</cp:lastModifiedBy>
  <cp:revision>8</cp:revision>
  <dcterms:created xsi:type="dcterms:W3CDTF">2020-10-29T04:34:00Z</dcterms:created>
  <dcterms:modified xsi:type="dcterms:W3CDTF">2021-05-07T08:24:00Z</dcterms:modified>
</cp:coreProperties>
</file>