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A0" w:rsidRPr="000617BA" w:rsidRDefault="006A7241" w:rsidP="008D1936">
      <w:pPr>
        <w:widowControl/>
        <w:spacing w:line="560" w:lineRule="exact"/>
        <w:jc w:val="left"/>
        <w:rPr>
          <w:rFonts w:eastAsia="黑体"/>
          <w:kern w:val="0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t>八、</w:t>
      </w:r>
      <w:r w:rsidR="00BE29FD" w:rsidRPr="000617BA">
        <w:rPr>
          <w:rFonts w:eastAsia="黑体" w:hint="eastAsia"/>
          <w:sz w:val="32"/>
          <w:szCs w:val="32"/>
        </w:rPr>
        <w:t>经典阅读书目及期刊目录</w:t>
      </w:r>
    </w:p>
    <w:p w:rsidR="006F10A0" w:rsidRPr="000617BA" w:rsidRDefault="006F10A0" w:rsidP="006F10A0">
      <w:pPr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E802E5" w:rsidRPr="000617BA" w:rsidRDefault="00E802E5" w:rsidP="00E802E5">
      <w:pPr>
        <w:spacing w:line="360" w:lineRule="auto"/>
        <w:ind w:firstLineChars="200" w:firstLine="482"/>
        <w:rPr>
          <w:b/>
          <w:sz w:val="24"/>
        </w:rPr>
      </w:pPr>
      <w:r w:rsidRPr="000617BA">
        <w:rPr>
          <w:rFonts w:hint="eastAsia"/>
          <w:b/>
          <w:sz w:val="24"/>
        </w:rPr>
        <w:t>（</w:t>
      </w:r>
      <w:r w:rsidRPr="000617BA">
        <w:rPr>
          <w:rFonts w:hint="eastAsia"/>
          <w:b/>
          <w:sz w:val="24"/>
        </w:rPr>
        <w:t>1</w:t>
      </w:r>
      <w:r w:rsidRPr="000617BA">
        <w:rPr>
          <w:rFonts w:hint="eastAsia"/>
          <w:b/>
          <w:sz w:val="24"/>
        </w:rPr>
        <w:t>）专著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[1] </w:t>
      </w:r>
      <w:r w:rsidRPr="000617BA">
        <w:rPr>
          <w:rFonts w:hint="eastAsia"/>
          <w:sz w:val="24"/>
        </w:rPr>
        <w:t>米什金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货币金融学（第九版）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2011.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[2] </w:t>
      </w:r>
      <w:r w:rsidRPr="000617BA">
        <w:rPr>
          <w:rFonts w:hint="eastAsia"/>
          <w:sz w:val="24"/>
        </w:rPr>
        <w:t>彼得</w:t>
      </w:r>
      <w:r w:rsidRPr="000617BA">
        <w:rPr>
          <w:rFonts w:hint="eastAsia"/>
          <w:sz w:val="24"/>
        </w:rPr>
        <w:t xml:space="preserve"> S.</w:t>
      </w:r>
      <w:r w:rsidRPr="000617BA">
        <w:rPr>
          <w:rFonts w:hint="eastAsia"/>
          <w:sz w:val="24"/>
        </w:rPr>
        <w:t>罗斯等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商业银行管理（原书第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2013.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[3] </w:t>
      </w:r>
      <w:r w:rsidRPr="000617BA">
        <w:rPr>
          <w:rFonts w:hint="eastAsia"/>
          <w:sz w:val="24"/>
        </w:rPr>
        <w:t>斯蒂芬</w:t>
      </w:r>
      <w:r w:rsidRPr="000617BA">
        <w:rPr>
          <w:rFonts w:hint="eastAsia"/>
          <w:sz w:val="24"/>
        </w:rPr>
        <w:t>A.</w:t>
      </w:r>
      <w:r w:rsidRPr="000617BA">
        <w:rPr>
          <w:rFonts w:hint="eastAsia"/>
          <w:sz w:val="24"/>
        </w:rPr>
        <w:t>罗斯等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公司理财（原书第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[4] </w:t>
      </w:r>
      <w:r w:rsidRPr="000617BA">
        <w:rPr>
          <w:rFonts w:hint="eastAsia"/>
          <w:sz w:val="24"/>
        </w:rPr>
        <w:t>滋维·博迪等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投资学（原书第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[5] </w:t>
      </w:r>
      <w:r w:rsidRPr="000617BA">
        <w:rPr>
          <w:rFonts w:hint="eastAsia"/>
          <w:sz w:val="24"/>
        </w:rPr>
        <w:t>赫尔等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期权、期货及其他衍生产品（原书第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[6] </w:t>
      </w:r>
      <w:r w:rsidRPr="000617BA">
        <w:rPr>
          <w:rFonts w:hint="eastAsia"/>
          <w:sz w:val="24"/>
        </w:rPr>
        <w:t>弗兰克·</w:t>
      </w:r>
      <w:r w:rsidRPr="000617BA">
        <w:rPr>
          <w:rFonts w:hint="eastAsia"/>
          <w:sz w:val="24"/>
        </w:rPr>
        <w:t>J</w:t>
      </w:r>
      <w:r w:rsidRPr="000617BA">
        <w:rPr>
          <w:rFonts w:hint="eastAsia"/>
          <w:sz w:val="24"/>
        </w:rPr>
        <w:t>·法博齐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固定收益证券手册（第七版）上下册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[7] </w:t>
      </w:r>
      <w:r w:rsidRPr="000617BA">
        <w:rPr>
          <w:rFonts w:hint="eastAsia"/>
          <w:sz w:val="24"/>
        </w:rPr>
        <w:t>庹国柱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保险学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第七版</w:t>
      </w:r>
      <w:r w:rsidRPr="000617BA">
        <w:rPr>
          <w:rFonts w:hint="eastAsia"/>
          <w:sz w:val="24"/>
        </w:rPr>
        <w:t>)[M].</w:t>
      </w:r>
      <w:r w:rsidRPr="000617BA">
        <w:rPr>
          <w:rFonts w:hint="eastAsia"/>
          <w:sz w:val="24"/>
        </w:rPr>
        <w:t>北京：首都经济贸易大学出版社，</w:t>
      </w:r>
      <w:r w:rsidRPr="000617BA">
        <w:rPr>
          <w:rFonts w:hint="eastAsia"/>
          <w:sz w:val="24"/>
        </w:rPr>
        <w:t>2016.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[8] </w:t>
      </w:r>
      <w:r w:rsidRPr="000617BA">
        <w:rPr>
          <w:rFonts w:hint="eastAsia"/>
          <w:sz w:val="24"/>
        </w:rPr>
        <w:t>米什金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金融市场与金融机构（原书第</w:t>
      </w:r>
      <w:r w:rsidRPr="000617BA">
        <w:rPr>
          <w:rFonts w:hint="eastAsia"/>
          <w:sz w:val="24"/>
        </w:rPr>
        <w:t>7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2013.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[9] </w:t>
      </w:r>
      <w:r w:rsidRPr="000617BA">
        <w:rPr>
          <w:rFonts w:hint="eastAsia"/>
          <w:sz w:val="24"/>
        </w:rPr>
        <w:t>保罗·</w:t>
      </w:r>
      <w:r w:rsidRPr="000617BA">
        <w:rPr>
          <w:rFonts w:hint="eastAsia"/>
          <w:sz w:val="24"/>
        </w:rPr>
        <w:t>R</w:t>
      </w:r>
      <w:r w:rsidRPr="000617BA">
        <w:rPr>
          <w:rFonts w:hint="eastAsia"/>
          <w:sz w:val="24"/>
        </w:rPr>
        <w:t>·克鲁格曼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国际金融（原书第十版）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2016.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[10] </w:t>
      </w:r>
      <w:r w:rsidRPr="000617BA">
        <w:rPr>
          <w:rFonts w:hint="eastAsia"/>
          <w:sz w:val="24"/>
        </w:rPr>
        <w:t>米尔顿•弗里德曼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美国货币史（</w:t>
      </w:r>
      <w:r w:rsidRPr="000617BA">
        <w:rPr>
          <w:rFonts w:hint="eastAsia"/>
          <w:sz w:val="24"/>
        </w:rPr>
        <w:t>1867-1960</w:t>
      </w:r>
      <w:r w:rsidRPr="000617BA">
        <w:rPr>
          <w:rFonts w:hint="eastAsia"/>
          <w:sz w:val="24"/>
        </w:rPr>
        <w:t>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北京：北京大学出版社，</w:t>
      </w:r>
      <w:r w:rsidRPr="000617BA">
        <w:rPr>
          <w:rFonts w:hint="eastAsia"/>
          <w:sz w:val="24"/>
        </w:rPr>
        <w:t>2009.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[11] </w:t>
      </w:r>
      <w:r w:rsidRPr="000617BA">
        <w:rPr>
          <w:rFonts w:hint="eastAsia"/>
          <w:sz w:val="24"/>
        </w:rPr>
        <w:t>唐•钱斯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衍生工具与风险管理（原书第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2015.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[12] </w:t>
      </w:r>
      <w:r w:rsidRPr="000617BA">
        <w:rPr>
          <w:rFonts w:hint="eastAsia"/>
          <w:sz w:val="24"/>
        </w:rPr>
        <w:t>哈维尔•弗雷克斯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微观银行学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成都：西南财经大学出版社，</w:t>
      </w:r>
      <w:r w:rsidRPr="000617BA">
        <w:rPr>
          <w:rFonts w:hint="eastAsia"/>
          <w:sz w:val="24"/>
        </w:rPr>
        <w:t>2000.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[13] </w:t>
      </w:r>
      <w:r w:rsidRPr="000617BA">
        <w:rPr>
          <w:sz w:val="24"/>
        </w:rPr>
        <w:t>弗兰克</w:t>
      </w:r>
      <w:r w:rsidRPr="000617BA">
        <w:rPr>
          <w:sz w:val="24"/>
        </w:rPr>
        <w:t xml:space="preserve"> J.</w:t>
      </w:r>
      <w:r w:rsidRPr="000617BA">
        <w:rPr>
          <w:sz w:val="24"/>
        </w:rPr>
        <w:t>法博齐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金融市场与金融机构基础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机械工业出版社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2011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[14]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乔治</w:t>
      </w:r>
      <w:r w:rsidRPr="000617BA">
        <w:rPr>
          <w:sz w:val="24"/>
        </w:rPr>
        <w:t>·H·</w:t>
      </w:r>
      <w:r w:rsidRPr="000617BA">
        <w:rPr>
          <w:sz w:val="24"/>
        </w:rPr>
        <w:t>汉普尔</w:t>
      </w:r>
      <w:r w:rsidRPr="000617BA">
        <w:rPr>
          <w:rFonts w:hint="eastAsia"/>
          <w:sz w:val="24"/>
        </w:rPr>
        <w:t>.</w:t>
      </w:r>
      <w:r w:rsidRPr="000617BA">
        <w:rPr>
          <w:sz w:val="24"/>
        </w:rPr>
        <w:t>银行管理</w:t>
      </w:r>
      <w:r w:rsidRPr="000617BA">
        <w:rPr>
          <w:sz w:val="24"/>
        </w:rPr>
        <w:t>——</w:t>
      </w:r>
      <w:r w:rsidRPr="000617BA">
        <w:rPr>
          <w:sz w:val="24"/>
        </w:rPr>
        <w:t>教程与案例</w:t>
      </w:r>
      <w:r w:rsidRPr="000617BA">
        <w:rPr>
          <w:rFonts w:hint="eastAsia"/>
          <w:sz w:val="24"/>
        </w:rPr>
        <w:t xml:space="preserve">[M] . 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2002.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[15]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保罗</w:t>
      </w:r>
      <w:r w:rsidRPr="000617BA">
        <w:rPr>
          <w:sz w:val="24"/>
        </w:rPr>
        <w:t>•</w:t>
      </w:r>
      <w:r w:rsidRPr="000617BA">
        <w:rPr>
          <w:sz w:val="24"/>
        </w:rPr>
        <w:t>霍普金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风险管理</w:t>
      </w:r>
      <w:r w:rsidRPr="000617BA">
        <w:rPr>
          <w:rFonts w:hint="eastAsia"/>
          <w:sz w:val="24"/>
        </w:rPr>
        <w:t>:</w:t>
      </w:r>
      <w:r w:rsidRPr="000617BA">
        <w:rPr>
          <w:rFonts w:hint="eastAsia"/>
          <w:sz w:val="24"/>
        </w:rPr>
        <w:t>理解、评估和实施有效的风险管理</w:t>
      </w:r>
      <w:r w:rsidRPr="000617BA">
        <w:rPr>
          <w:rFonts w:hint="eastAsia"/>
          <w:sz w:val="24"/>
        </w:rPr>
        <w:t xml:space="preserve">[M]. 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中国</w:t>
      </w:r>
      <w:r w:rsidRPr="000617BA">
        <w:rPr>
          <w:sz w:val="24"/>
        </w:rPr>
        <w:lastRenderedPageBreak/>
        <w:t>铁道出版社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2013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[16]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菲利普</w:t>
      </w:r>
      <w:r w:rsidRPr="000617BA">
        <w:rPr>
          <w:sz w:val="24"/>
        </w:rPr>
        <w:t>·</w:t>
      </w:r>
      <w:r w:rsidRPr="000617BA">
        <w:rPr>
          <w:sz w:val="24"/>
        </w:rPr>
        <w:t>乔瑞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风险价值</w:t>
      </w:r>
      <w:r w:rsidRPr="000617BA">
        <w:rPr>
          <w:rFonts w:hint="eastAsia"/>
          <w:sz w:val="24"/>
        </w:rPr>
        <w:t>VAR:</w:t>
      </w:r>
      <w:r w:rsidRPr="000617BA">
        <w:rPr>
          <w:rFonts w:hint="eastAsia"/>
          <w:sz w:val="24"/>
        </w:rPr>
        <w:t>金融风险管理新标准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</w:t>
      </w:r>
      <w:r w:rsidRPr="000617BA">
        <w:rPr>
          <w:rFonts w:hint="eastAsia"/>
          <w:sz w:val="24"/>
        </w:rPr>
        <w:t>3</w:t>
      </w:r>
      <w:r w:rsidRPr="000617BA">
        <w:rPr>
          <w:rFonts w:hint="eastAsia"/>
          <w:sz w:val="24"/>
        </w:rPr>
        <w:t>版</w:t>
      </w:r>
      <w:r w:rsidRPr="000617BA">
        <w:rPr>
          <w:rFonts w:hint="eastAsia"/>
          <w:sz w:val="24"/>
        </w:rPr>
        <w:t xml:space="preserve">)[M] . 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中信出版社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2010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[17]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卡尔</w:t>
      </w:r>
      <w:r w:rsidRPr="000617BA">
        <w:rPr>
          <w:sz w:val="24"/>
        </w:rPr>
        <w:t>·E·</w:t>
      </w:r>
      <w:r w:rsidRPr="000617BA">
        <w:rPr>
          <w:sz w:val="24"/>
        </w:rPr>
        <w:t>瓦什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货币理论与政策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中国人民大学出版社</w:t>
      </w:r>
      <w:r w:rsidR="00754758" w:rsidRPr="000617BA">
        <w:rPr>
          <w:rFonts w:hint="eastAsia"/>
          <w:sz w:val="24"/>
        </w:rPr>
        <w:t>，</w:t>
      </w:r>
      <w:r w:rsidRPr="000617BA">
        <w:rPr>
          <w:rFonts w:hint="eastAsia"/>
          <w:sz w:val="24"/>
        </w:rPr>
        <w:t>2012.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[18]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麦金农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经济发展中的货币与资本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上海：上海三联出版社，</w:t>
      </w:r>
      <w:r w:rsidRPr="000617BA">
        <w:rPr>
          <w:rFonts w:hint="eastAsia"/>
          <w:sz w:val="24"/>
        </w:rPr>
        <w:t>1988.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[19]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爱德华·萧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经济发展中的金融深化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上海：上海三联出版社，</w:t>
      </w:r>
      <w:r w:rsidRPr="000617BA">
        <w:rPr>
          <w:rFonts w:hint="eastAsia"/>
          <w:sz w:val="24"/>
        </w:rPr>
        <w:t>1988.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约翰·</w:t>
      </w:r>
      <w:r w:rsidRPr="000617BA">
        <w:rPr>
          <w:rFonts w:hint="eastAsia"/>
          <w:sz w:val="24"/>
        </w:rPr>
        <w:t>G</w:t>
      </w:r>
      <w:r w:rsidRPr="000617BA">
        <w:rPr>
          <w:rFonts w:hint="eastAsia"/>
          <w:sz w:val="24"/>
        </w:rPr>
        <w:t>格利，爱德华·</w:t>
      </w:r>
      <w:r w:rsidRPr="000617BA">
        <w:rPr>
          <w:rFonts w:hint="eastAsia"/>
          <w:sz w:val="24"/>
        </w:rPr>
        <w:t>S</w:t>
      </w:r>
      <w:r w:rsidRPr="000617BA">
        <w:rPr>
          <w:rFonts w:hint="eastAsia"/>
          <w:sz w:val="24"/>
        </w:rPr>
        <w:t>肖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金融理论中的货币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</w:t>
      </w:r>
      <w:r w:rsidRPr="000617BA">
        <w:rPr>
          <w:sz w:val="24"/>
        </w:rPr>
        <w:t>上海三联出版社，</w:t>
      </w:r>
      <w:r w:rsidRPr="000617BA">
        <w:rPr>
          <w:sz w:val="24"/>
        </w:rPr>
        <w:t>2006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[21]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王广谦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金融体制改革和货币问题研究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经济科学出版社</w:t>
      </w:r>
      <w:r w:rsidRPr="000617BA">
        <w:rPr>
          <w:rFonts w:hint="eastAsia"/>
          <w:sz w:val="24"/>
        </w:rPr>
        <w:t>，</w:t>
      </w:r>
      <w:r w:rsidRPr="000617BA">
        <w:rPr>
          <w:rFonts w:hint="eastAsia"/>
          <w:sz w:val="24"/>
        </w:rPr>
        <w:t>2009.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[22]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富兰克林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艾伦，道格拉斯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盖尔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比较金融系统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sz w:val="24"/>
        </w:rPr>
        <w:t>2002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[23]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青木昌彦等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经济体制的比较制度分析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北京：中国发展出版社，</w:t>
      </w:r>
      <w:r w:rsidRPr="000617BA">
        <w:rPr>
          <w:rFonts w:hint="eastAsia"/>
          <w:sz w:val="24"/>
        </w:rPr>
        <w:t>2005.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[24]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蒋自强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当代西方经济学流派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</w:t>
      </w:r>
      <w:r w:rsidRPr="000617BA">
        <w:rPr>
          <w:rFonts w:hint="eastAsia"/>
          <w:sz w:val="24"/>
        </w:rPr>
        <w:t>3</w:t>
      </w:r>
      <w:r w:rsidRPr="000617BA">
        <w:rPr>
          <w:rFonts w:hint="eastAsia"/>
          <w:sz w:val="24"/>
        </w:rPr>
        <w:t>版</w:t>
      </w:r>
      <w:r w:rsidRPr="000617BA">
        <w:rPr>
          <w:rFonts w:hint="eastAsia"/>
          <w:sz w:val="24"/>
        </w:rPr>
        <w:t>) [M] .</w:t>
      </w:r>
      <w:r w:rsidRPr="000617BA">
        <w:rPr>
          <w:rFonts w:hint="eastAsia"/>
          <w:sz w:val="24"/>
        </w:rPr>
        <w:t>上海：</w:t>
      </w:r>
      <w:r w:rsidRPr="000617BA">
        <w:rPr>
          <w:sz w:val="24"/>
        </w:rPr>
        <w:t>复旦大学出版社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2008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[25]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安格斯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迈迪森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世界经济千年史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北京：北京大学出版社，</w:t>
      </w:r>
      <w:r w:rsidRPr="000617BA">
        <w:rPr>
          <w:sz w:val="24"/>
        </w:rPr>
        <w:t>200</w:t>
      </w:r>
      <w:r w:rsidRPr="000617BA">
        <w:rPr>
          <w:rFonts w:hint="eastAsia"/>
          <w:sz w:val="24"/>
        </w:rPr>
        <w:t>3.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[26]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谢平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中国金融改革思路</w:t>
      </w:r>
      <w:r w:rsidRPr="000617BA">
        <w:rPr>
          <w:rFonts w:cs="Tahoma" w:hint="eastAsia"/>
          <w:kern w:val="0"/>
          <w:sz w:val="24"/>
        </w:rPr>
        <w:t>(2013-2020)</w:t>
      </w:r>
      <w:r w:rsidRPr="000617BA">
        <w:rPr>
          <w:rFonts w:hint="eastAsia"/>
          <w:sz w:val="24"/>
        </w:rPr>
        <w:t xml:space="preserve"> 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中国金融出版社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/>
          <w:kern w:val="0"/>
          <w:sz w:val="24"/>
        </w:rPr>
        <w:t>2013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[27]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张维迎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博弈论与信息经济学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</w:t>
      </w:r>
      <w:r w:rsidRPr="000617BA">
        <w:rPr>
          <w:rFonts w:cs="Tahoma" w:hint="eastAsia"/>
          <w:kern w:val="0"/>
          <w:sz w:val="24"/>
        </w:rPr>
        <w:t>上海人民出版社</w:t>
      </w:r>
      <w:r w:rsidR="00754758"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 w:hint="eastAsia"/>
          <w:kern w:val="0"/>
          <w:sz w:val="24"/>
        </w:rPr>
        <w:t>2004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[28]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黄达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金融学</w:t>
      </w:r>
      <w:r w:rsidRPr="000617BA">
        <w:rPr>
          <w:rFonts w:cs="Tahoma" w:hint="eastAsia"/>
          <w:kern w:val="0"/>
          <w:sz w:val="24"/>
        </w:rPr>
        <w:t>(</w:t>
      </w:r>
      <w:r w:rsidRPr="000617BA">
        <w:rPr>
          <w:rFonts w:cs="Tahoma" w:hint="eastAsia"/>
          <w:kern w:val="0"/>
          <w:sz w:val="24"/>
        </w:rPr>
        <w:t>第</w:t>
      </w:r>
      <w:r w:rsidRPr="000617BA">
        <w:rPr>
          <w:rFonts w:cs="Tahoma" w:hint="eastAsia"/>
          <w:kern w:val="0"/>
          <w:sz w:val="24"/>
        </w:rPr>
        <w:t>3</w:t>
      </w:r>
      <w:r w:rsidRPr="000617BA">
        <w:rPr>
          <w:rFonts w:cs="Tahoma" w:hint="eastAsia"/>
          <w:kern w:val="0"/>
          <w:sz w:val="24"/>
        </w:rPr>
        <w:t>版</w:t>
      </w:r>
      <w:r w:rsidRPr="000617BA">
        <w:rPr>
          <w:rFonts w:cs="Tahoma" w:hint="eastAsia"/>
          <w:kern w:val="0"/>
          <w:sz w:val="24"/>
        </w:rPr>
        <w:t>)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中国人民大学出版社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 w:hint="eastAsia"/>
          <w:kern w:val="0"/>
          <w:sz w:val="24"/>
        </w:rPr>
        <w:t>2009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[29]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/>
          <w:kern w:val="0"/>
          <w:sz w:val="24"/>
        </w:rPr>
        <w:t>沃尔特</w:t>
      </w:r>
      <w:r w:rsidRPr="000617BA">
        <w:rPr>
          <w:rFonts w:cs="Tahoma"/>
          <w:kern w:val="0"/>
          <w:sz w:val="24"/>
        </w:rPr>
        <w:t>•</w:t>
      </w:r>
      <w:r w:rsidRPr="000617BA">
        <w:rPr>
          <w:rFonts w:cs="Tahoma"/>
          <w:kern w:val="0"/>
          <w:sz w:val="24"/>
        </w:rPr>
        <w:t>恩德斯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应用计量经济学</w:t>
      </w:r>
      <w:r w:rsidRPr="000617BA">
        <w:rPr>
          <w:rFonts w:cs="Tahoma" w:hint="eastAsia"/>
          <w:kern w:val="0"/>
          <w:sz w:val="24"/>
        </w:rPr>
        <w:t>:</w:t>
      </w:r>
      <w:r w:rsidRPr="000617BA">
        <w:rPr>
          <w:rFonts w:cs="Tahoma" w:hint="eastAsia"/>
          <w:kern w:val="0"/>
          <w:sz w:val="24"/>
        </w:rPr>
        <w:t>时间序列分析</w:t>
      </w:r>
      <w:r w:rsidRPr="000617BA">
        <w:rPr>
          <w:rFonts w:cs="Tahoma" w:hint="eastAsia"/>
          <w:kern w:val="0"/>
          <w:sz w:val="24"/>
        </w:rPr>
        <w:t>(</w:t>
      </w:r>
      <w:r w:rsidRPr="000617BA">
        <w:rPr>
          <w:rFonts w:cs="Tahoma" w:hint="eastAsia"/>
          <w:kern w:val="0"/>
          <w:sz w:val="24"/>
        </w:rPr>
        <w:t>原书第</w:t>
      </w:r>
      <w:r w:rsidRPr="000617BA">
        <w:rPr>
          <w:rFonts w:cs="Tahoma" w:hint="eastAsia"/>
          <w:kern w:val="0"/>
          <w:sz w:val="24"/>
        </w:rPr>
        <w:t>3</w:t>
      </w:r>
      <w:r w:rsidRPr="000617BA">
        <w:rPr>
          <w:rFonts w:cs="Tahoma" w:hint="eastAsia"/>
          <w:kern w:val="0"/>
          <w:sz w:val="24"/>
        </w:rPr>
        <w:t>版</w:t>
      </w:r>
      <w:r w:rsidRPr="000617BA">
        <w:rPr>
          <w:rFonts w:cs="Tahoma" w:hint="eastAsia"/>
          <w:kern w:val="0"/>
          <w:sz w:val="24"/>
        </w:rPr>
        <w:t>)</w:t>
      </w:r>
      <w:r w:rsidRPr="000617BA">
        <w:rPr>
          <w:rFonts w:hint="eastAsia"/>
          <w:sz w:val="24"/>
        </w:rPr>
        <w:t xml:space="preserve">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机械工业出版社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/>
          <w:kern w:val="0"/>
          <w:sz w:val="24"/>
        </w:rPr>
        <w:t>2012</w:t>
      </w:r>
      <w:r w:rsidRPr="000617BA">
        <w:rPr>
          <w:rFonts w:hint="eastAsia"/>
          <w:sz w:val="24"/>
        </w:rPr>
        <w:t>.</w:t>
      </w:r>
    </w:p>
    <w:p w:rsidR="009B2827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[30]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拉斯•特维德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金融心理学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中信出版</w:t>
      </w:r>
      <w:r w:rsidRPr="000617BA">
        <w:rPr>
          <w:rFonts w:cs="Tahoma" w:hint="eastAsia"/>
          <w:kern w:val="0"/>
          <w:sz w:val="24"/>
        </w:rPr>
        <w:t>社，</w:t>
      </w:r>
      <w:r w:rsidRPr="000617BA">
        <w:rPr>
          <w:rFonts w:cs="Tahoma" w:hint="eastAsia"/>
          <w:kern w:val="0"/>
          <w:sz w:val="24"/>
        </w:rPr>
        <w:t>2012</w:t>
      </w:r>
      <w:r w:rsidRPr="000617BA">
        <w:rPr>
          <w:rFonts w:hint="eastAsia"/>
          <w:sz w:val="24"/>
        </w:rPr>
        <w:t>.</w:t>
      </w:r>
    </w:p>
    <w:p w:rsidR="006F10A0" w:rsidRPr="000617BA" w:rsidRDefault="006F10A0" w:rsidP="00744278">
      <w:pPr>
        <w:spacing w:line="360" w:lineRule="auto"/>
        <w:ind w:firstLineChars="200" w:firstLine="482"/>
        <w:rPr>
          <w:b/>
          <w:sz w:val="24"/>
        </w:rPr>
      </w:pPr>
      <w:r w:rsidRPr="000617BA">
        <w:rPr>
          <w:rFonts w:hint="eastAsia"/>
          <w:b/>
          <w:sz w:val="24"/>
        </w:rPr>
        <w:t>（</w:t>
      </w:r>
      <w:r w:rsidR="008720CF" w:rsidRPr="000617BA">
        <w:rPr>
          <w:rFonts w:hint="eastAsia"/>
          <w:b/>
          <w:sz w:val="24"/>
        </w:rPr>
        <w:t>2</w:t>
      </w:r>
      <w:r w:rsidRPr="000617BA">
        <w:rPr>
          <w:rFonts w:hint="eastAsia"/>
          <w:b/>
          <w:sz w:val="24"/>
        </w:rPr>
        <w:t>）期刊</w:t>
      </w:r>
    </w:p>
    <w:p w:rsidR="006F10A0" w:rsidRPr="000617BA" w:rsidRDefault="006F10A0" w:rsidP="006F10A0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</w:t>
      </w:r>
      <w:r w:rsidR="00930A03" w:rsidRPr="000617BA">
        <w:rPr>
          <w:rFonts w:hint="eastAsia"/>
          <w:sz w:val="24"/>
        </w:rPr>
        <w:t>世界经济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类，管理世界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[3]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，经济研究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[4]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类，中国工业经济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lastRenderedPageBreak/>
        <w:t>[5]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类，世界经济与政治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[6]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，国际金融研究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[7]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，数量经济技术经济研究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[8]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，金融研究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[9]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，财经研究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[10]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，经济学动态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11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类，经济学家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12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经济理论与经济管理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13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经济科学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14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中国农村经济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15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国际经济评论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16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财贸经济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17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经济社会体制比较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18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</w:t>
      </w:r>
      <w:r w:rsidR="00456764" w:rsidRPr="000617BA">
        <w:rPr>
          <w:rFonts w:hint="eastAsia"/>
          <w:sz w:val="24"/>
        </w:rPr>
        <w:t>南开管理评论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19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</w:t>
      </w:r>
      <w:r w:rsidR="00456764" w:rsidRPr="000617BA">
        <w:rPr>
          <w:rFonts w:hint="eastAsia"/>
          <w:sz w:val="24"/>
        </w:rPr>
        <w:t>管理科学学报</w:t>
      </w:r>
      <w:r w:rsidRPr="000617BA">
        <w:rPr>
          <w:rFonts w:hint="eastAsia"/>
          <w:sz w:val="24"/>
        </w:rPr>
        <w:t>.</w:t>
      </w:r>
    </w:p>
    <w:p w:rsidR="00456764" w:rsidRPr="000617BA" w:rsidRDefault="00456764" w:rsidP="00456764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社会学类，北京大学学报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社会科学版</w:t>
      </w:r>
      <w:r w:rsidRPr="000617BA">
        <w:rPr>
          <w:rFonts w:hint="eastAsia"/>
          <w:sz w:val="24"/>
        </w:rPr>
        <w:t>.</w:t>
      </w: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F10A0" w:rsidRPr="000617BA" w:rsidRDefault="006A7241" w:rsidP="008D1936">
      <w:pPr>
        <w:widowControl/>
        <w:spacing w:line="560" w:lineRule="exact"/>
        <w:jc w:val="left"/>
        <w:rPr>
          <w:rFonts w:eastAsia="黑体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lastRenderedPageBreak/>
        <w:t>九、</w:t>
      </w:r>
      <w:r w:rsidR="00217BFE" w:rsidRPr="000617BA">
        <w:rPr>
          <w:rFonts w:eastAsia="黑体" w:hint="eastAsia"/>
          <w:sz w:val="32"/>
          <w:szCs w:val="32"/>
        </w:rPr>
        <w:t>培养目标与毕业要求矩阵图</w:t>
      </w:r>
    </w:p>
    <w:p w:rsidR="006F10A0" w:rsidRPr="000617BA" w:rsidRDefault="006F10A0" w:rsidP="006F10A0">
      <w:pPr>
        <w:spacing w:line="560" w:lineRule="exact"/>
        <w:jc w:val="center"/>
        <w:rPr>
          <w:rFonts w:eastAsia="仿宋_GB2312"/>
          <w:b/>
          <w:sz w:val="32"/>
          <w:szCs w:val="32"/>
        </w:rPr>
      </w:pP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0"/>
        <w:gridCol w:w="1543"/>
        <w:gridCol w:w="1571"/>
        <w:gridCol w:w="1571"/>
        <w:gridCol w:w="1581"/>
      </w:tblGrid>
      <w:tr w:rsidR="000617BA" w:rsidRPr="000617BA" w:rsidTr="009B7BE8">
        <w:trPr>
          <w:trHeight w:val="1267"/>
          <w:jc w:val="center"/>
        </w:trPr>
        <w:tc>
          <w:tcPr>
            <w:tcW w:w="2680" w:type="dxa"/>
            <w:tcBorders>
              <w:bottom w:val="single" w:sz="4" w:space="0" w:color="auto"/>
              <w:tl2br w:val="single" w:sz="4" w:space="0" w:color="000000"/>
            </w:tcBorders>
            <w:vAlign w:val="center"/>
          </w:tcPr>
          <w:p w:rsidR="009B7BE8" w:rsidRPr="000617BA" w:rsidRDefault="009B7BE8" w:rsidP="009B7BE8">
            <w:pPr>
              <w:adjustRightInd w:val="0"/>
              <w:snapToGrid w:val="0"/>
              <w:ind w:firstLineChars="400" w:firstLine="1124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培养目标</w:t>
            </w:r>
          </w:p>
          <w:p w:rsidR="009B7BE8" w:rsidRPr="000617BA" w:rsidRDefault="009B7BE8" w:rsidP="009B7BE8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  <w:p w:rsidR="009B7BE8" w:rsidRPr="000617BA" w:rsidRDefault="009B7BE8" w:rsidP="009B7BE8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毕业要求</w:t>
            </w:r>
          </w:p>
        </w:tc>
        <w:tc>
          <w:tcPr>
            <w:tcW w:w="1543" w:type="dxa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具有正确社会主义核心价值观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较好的适应社会发展的综合素质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扎实的专业知识理论体系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较强的金融实务操作能力</w:t>
            </w:r>
          </w:p>
        </w:tc>
      </w:tr>
      <w:tr w:rsidR="000617BA" w:rsidRPr="000617BA" w:rsidTr="00990F9C">
        <w:trPr>
          <w:trHeight w:val="983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noProof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注重金融拔尖人才思想政治、身心健康和职业道德等综合素质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tcBorders>
              <w:lef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tcBorders>
              <w:top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系统掌握金融专业基础知识理论、拓宽知识面和知识结构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具备金融和经济现象的分析能力、思考能力和决策能力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具有长期自我学习的能力、实务操作和实践创新能力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具有宽广的国际视野、熟悉国际惯例并恰当使用现代工具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</w:tbl>
    <w:p w:rsidR="006F10A0" w:rsidRPr="000617BA" w:rsidRDefault="006F10A0" w:rsidP="008D1936">
      <w:pPr>
        <w:spacing w:line="560" w:lineRule="exact"/>
        <w:jc w:val="left"/>
        <w:rPr>
          <w:rFonts w:eastAsia="仿宋_GB2312"/>
          <w:b/>
          <w:sz w:val="32"/>
          <w:szCs w:val="32"/>
        </w:rPr>
      </w:pPr>
      <w:r w:rsidRPr="000617BA">
        <w:rPr>
          <w:rFonts w:eastAsia="仿宋_GB2312" w:hint="eastAsia"/>
          <w:sz w:val="32"/>
          <w:szCs w:val="32"/>
        </w:rPr>
        <w:br w:type="page"/>
      </w:r>
      <w:r w:rsidR="006A7241" w:rsidRPr="000617BA">
        <w:rPr>
          <w:rFonts w:eastAsia="黑体" w:hint="eastAsia"/>
          <w:sz w:val="32"/>
          <w:szCs w:val="32"/>
        </w:rPr>
        <w:lastRenderedPageBreak/>
        <w:t>十、</w:t>
      </w:r>
      <w:r w:rsidR="00EC798B" w:rsidRPr="000617BA">
        <w:rPr>
          <w:rFonts w:eastAsia="黑体" w:hint="eastAsia"/>
          <w:sz w:val="32"/>
          <w:szCs w:val="32"/>
        </w:rPr>
        <w:t>毕业要求与课程体系矩阵图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1417"/>
        <w:gridCol w:w="1417"/>
        <w:gridCol w:w="1418"/>
        <w:gridCol w:w="1559"/>
        <w:gridCol w:w="1418"/>
      </w:tblGrid>
      <w:tr w:rsidR="000617BA" w:rsidRPr="000617BA" w:rsidTr="008D1936">
        <w:trPr>
          <w:trHeight w:val="1875"/>
          <w:tblHeader/>
        </w:trPr>
        <w:tc>
          <w:tcPr>
            <w:tcW w:w="2411" w:type="dxa"/>
            <w:tcBorders>
              <w:tl2br w:val="single" w:sz="4" w:space="0" w:color="000000"/>
            </w:tcBorders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cs="宋体"/>
                <w:b/>
                <w:bCs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35BABB1" wp14:editId="1ED6AC79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-8255</wp:posOffset>
                      </wp:positionV>
                      <wp:extent cx="809625" cy="1403985"/>
                      <wp:effectExtent l="0" t="0" r="0" b="6350"/>
                      <wp:wrapNone/>
                      <wp:docPr id="53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41" w:rsidRPr="00290FB8" w:rsidRDefault="006A7241" w:rsidP="006A7241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290FB8">
                                    <w:rPr>
                                      <w:rFonts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Cs w:val="21"/>
                                    </w:rPr>
                                    <w:t>毕业要求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BAB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margin-left:46.6pt;margin-top:-.65pt;width:63.75pt;height:11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" filled="f" stroked="f">
                      <v:textbox style="mso-fit-shape-to-text:t">
                        <w:txbxContent>
                          <w:p w:rsidR="006A7241" w:rsidRPr="00290FB8" w:rsidRDefault="006A7241" w:rsidP="006A7241">
                            <w:pPr>
                              <w:rPr>
                                <w:szCs w:val="21"/>
                              </w:rPr>
                            </w:pPr>
                            <w:r w:rsidRPr="00290FB8">
                              <w:rPr>
                                <w:rFonts w:cs="宋体" w:hint="eastAsia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毕业要求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17BA">
              <w:rPr>
                <w:rFonts w:cs="宋体"/>
                <w:b/>
                <w:bCs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B369155" wp14:editId="177237BB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474980</wp:posOffset>
                      </wp:positionV>
                      <wp:extent cx="809625" cy="1403985"/>
                      <wp:effectExtent l="0" t="0" r="9525" b="6350"/>
                      <wp:wrapNone/>
                      <wp:docPr id="54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41" w:rsidRPr="00290FB8" w:rsidRDefault="006A7241" w:rsidP="006A7241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Cs w:val="21"/>
                                    </w:rPr>
                                    <w:t>课程名称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69155" id="_x0000_s1027" type="#_x0000_t202" style="position:absolute;margin-left:-1.4pt;margin-top:37.4pt;width:63.75pt;height:110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" stroked="f">
                      <v:textbox style="mso-fit-shape-to-text:t">
                        <w:txbxContent>
                          <w:p w:rsidR="006A7241" w:rsidRPr="00290FB8" w:rsidRDefault="006A7241" w:rsidP="006A724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课程名称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b/>
              </w:rPr>
            </w:pPr>
            <w:r w:rsidRPr="000617BA">
              <w:rPr>
                <w:rFonts w:hint="eastAsia"/>
                <w:b/>
              </w:rPr>
              <w:t>注重金融拔尖人才思想政治、身心健康和职业道德等综合素质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系统掌握金融专业基础知识理论、拓宽知识面和知识结构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具备金融和经济现象的分析能力、思考能力和决策能力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具有长期自我学习的能力、实务操作和实践创新能力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具有宽广的国际视野、熟悉国际惯例并恰当使用现代工具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45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马克思主义基本原理</w:t>
            </w:r>
            <w:r w:rsidR="00FD0D46">
              <w:rPr>
                <w:rFonts w:cs="宋体" w:hint="eastAsia"/>
                <w:kern w:val="0"/>
                <w:sz w:val="18"/>
                <w:szCs w:val="18"/>
              </w:rPr>
              <w:t>概论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线性代数</w:t>
            </w:r>
            <w:r w:rsidRPr="000617BA">
              <w:rPr>
                <w:rFonts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概率论与数理统计</w:t>
            </w:r>
            <w:r w:rsidRPr="000617BA">
              <w:rPr>
                <w:rFonts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数据库应用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45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金融市场学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国际金融学（英语）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公司金融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金融衍生工具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固定收益证券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8D1936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1417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</w:tbl>
    <w:p w:rsidR="00EC0927" w:rsidRPr="000617BA" w:rsidRDefault="00EC0927" w:rsidP="006F10A0">
      <w:pPr>
        <w:spacing w:line="560" w:lineRule="exact"/>
        <w:rPr>
          <w:rFonts w:eastAsia="仿宋_GB2312"/>
          <w:sz w:val="32"/>
          <w:szCs w:val="32"/>
        </w:rPr>
        <w:sectPr w:rsidR="00EC0927" w:rsidRPr="000617BA" w:rsidSect="004A1E26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6F10A0" w:rsidRPr="000617BA" w:rsidRDefault="00371635" w:rsidP="00371635">
      <w:pPr>
        <w:spacing w:line="560" w:lineRule="exact"/>
        <w:rPr>
          <w:rFonts w:eastAsia="黑体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lastRenderedPageBreak/>
        <w:t>十一、</w:t>
      </w:r>
      <w:r w:rsidR="004A1E26" w:rsidRPr="000617BA">
        <w:rPr>
          <w:rFonts w:eastAsia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617BA" w:rsidRPr="000617BA" w:rsidTr="004A1E26">
        <w:tc>
          <w:tcPr>
            <w:tcW w:w="3256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0617BA" w:rsidRPr="000617BA" w:rsidTr="004A1E26">
        <w:tc>
          <w:tcPr>
            <w:tcW w:w="1696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6F10A0" w:rsidRPr="000617BA" w:rsidRDefault="006F10A0" w:rsidP="004A1E26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:rsidR="006F10A0" w:rsidRPr="000617BA" w:rsidRDefault="006F10A0" w:rsidP="006F10A0">
      <w:pPr>
        <w:spacing w:line="560" w:lineRule="exact"/>
        <w:ind w:left="864" w:hangingChars="270" w:hanging="864"/>
        <w:rPr>
          <w:rFonts w:eastAsia="仿宋_GB2312"/>
          <w:sz w:val="32"/>
          <w:szCs w:val="32"/>
        </w:rPr>
        <w:sectPr w:rsidR="006F10A0" w:rsidRPr="000617BA" w:rsidSect="004A1E26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bookmarkStart w:id="0" w:name="_GoBack"/>
      <w:r w:rsidRPr="000617BA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B6590F3" wp14:editId="427696E4">
                <wp:simplePos x="0" y="0"/>
                <wp:positionH relativeFrom="column">
                  <wp:posOffset>-257175</wp:posOffset>
                </wp:positionH>
                <wp:positionV relativeFrom="paragraph">
                  <wp:posOffset>100330</wp:posOffset>
                </wp:positionV>
                <wp:extent cx="8731885" cy="4200525"/>
                <wp:effectExtent l="0" t="0" r="0" b="0"/>
                <wp:wrapSquare wrapText="bothSides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41426" y="1083805"/>
                            <a:ext cx="844264" cy="484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42467" w:rsidRDefault="003E3992" w:rsidP="006F10A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E3992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stCxn id="1" idx="3"/>
                          <a:endCxn id="5" idx="1"/>
                        </wps:cNvCnPr>
                        <wps:spPr bwMode="auto">
                          <a:xfrm flipV="1">
                            <a:off x="1685690" y="1313856"/>
                            <a:ext cx="138934" cy="1221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  <a:stCxn id="5" idx="3"/>
                          <a:endCxn id="6" idx="1"/>
                        </wps:cNvCnPr>
                        <wps:spPr bwMode="auto">
                          <a:xfrm>
                            <a:off x="2687591" y="1313856"/>
                            <a:ext cx="154887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  <a:stCxn id="6" idx="3"/>
                          <a:endCxn id="7" idx="1"/>
                        </wps:cNvCnPr>
                        <wps:spPr bwMode="auto">
                          <a:xfrm flipV="1">
                            <a:off x="3616476" y="1310689"/>
                            <a:ext cx="172124" cy="31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24624" y="962815"/>
                            <a:ext cx="862967" cy="702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42467" w:rsidRDefault="003E3992" w:rsidP="00342467">
                              <w:pPr>
                                <w:pStyle w:val="a3"/>
                                <w:spacing w:before="0"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42478" y="962815"/>
                            <a:ext cx="773998" cy="702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E3992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FD0D4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88600" y="1070600"/>
                            <a:ext cx="847356" cy="4801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20268" y="1734504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E3992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589226" y="1863729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6804" y="1877379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579377" y="1858329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9644" y="1740203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21719" y="1740203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86892" y="1740203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17108" y="275900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233577" y="2457450"/>
                            <a:ext cx="2176793" cy="8953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CB2DCD" w:rsidRDefault="004A1E26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学科基础课课</w:t>
                              </w:r>
                            </w:p>
                            <w:p w:rsidR="002A63BB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  <w:p w:rsidR="00CB2DCD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  <w:p w:rsidR="00CB2DCD" w:rsidRPr="00CB2DCD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计量经济学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80419" y="2457449"/>
                            <a:ext cx="2132527" cy="895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5D0" w:rsidRDefault="004A1E26" w:rsidP="000915D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  <w:p w:rsid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商业银行经营管理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公司金融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金融衍生工具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915D0"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国际金融学</w:t>
                              </w:r>
                            </w:p>
                            <w:p w:rsidR="00CB2DCD" w:rsidRP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固定收益证券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投资学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27293" y="3401581"/>
                            <a:ext cx="234767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1749266" y="3352799"/>
                            <a:ext cx="2178027" cy="2107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20268" y="2072367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598751" y="2215212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6804" y="2202787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9644" y="2081892"/>
                            <a:ext cx="787160" cy="269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21719" y="2072367"/>
                            <a:ext cx="1105574" cy="263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941327" y="2136112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40" y="3769038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41426" y="187304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0484" y="348607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37362" y="342907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600035" y="342907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0502" y="186704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842477" y="181004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807650" y="183504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41426" y="555911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09884" y="718214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0501" y="556611"/>
                            <a:ext cx="105462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7F68D0" w:rsidRDefault="007F68D0" w:rsidP="007F68D0">
                              <w:pPr>
                                <w:pStyle w:val="a3"/>
                                <w:spacing w:before="0" w:after="0"/>
                                <w:ind w:rightChars="-89" w:right="-187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7F68D0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EXCEL</w:t>
                              </w:r>
                              <w:r w:rsidRPr="007F68D0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高级</w:t>
                              </w:r>
                              <w:r w:rsidR="00A23F99" w:rsidRPr="007F68D0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应用</w:t>
                              </w:r>
                              <w:r w:rsidRPr="007F68D0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426849"/>
                            <a:ext cx="398030" cy="16593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807650" y="557361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D96F69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00"/>
                            <a:ext cx="869637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590F3" id="画布 50" o:spid="_x0000_s1028" editas="canvas" style="position:absolute;left:0;text-align:left;margin-left:-20.25pt;margin-top:7.9pt;width:687.55pt;height:330.75pt;z-index:251659264" coordsize="87318,42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87318;height:42005;visibility:visible;mso-wrap-style:square">
                  <v:fill o:detectmouseclick="t"/>
                  <v:path o:connecttype="none"/>
                </v:shape>
                <v:rect id="矩形 129" o:spid="_x0000_s1030" style="position:absolute;left:8414;top:10838;width:8442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4A1E26" w:rsidRPr="00342467" w:rsidRDefault="003E3992" w:rsidP="006F10A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E3992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1" type="#_x0000_t34" style="position:absolute;left:16856;top:13138;width:1390;height:1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2" type="#_x0000_t34" style="position:absolute;left:26875;top:13138;width:1549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9UwQAAANoAAAAPAAAAZHJzL2Rvd25yZXYueG1sRI9BawIx&#10;FITvBf9DeIKXolkV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ApQX1TBAAAA2gAAAA8AAAAA&#10;AAAAAAAAAAAABwIAAGRycy9kb3ducmV2LnhtbFBLBQYAAAAAAwADALcAAAD1AgAAAAA=&#10;">
                  <v:stroke endarrow="block"/>
                </v:shape>
                <v:shape id="肘形连接符 16" o:spid="_x0000_s1033" type="#_x0000_t34" style="position:absolute;left:36164;top:13106;width:1722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rect id="矩形 24" o:spid="_x0000_s1034" style="position:absolute;left:18246;top:9628;width:8629;height:7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4A1E26" w:rsidRPr="00342467" w:rsidRDefault="003E3992" w:rsidP="00342467">
                        <w:pPr>
                          <w:pStyle w:val="a3"/>
                          <w:spacing w:before="0" w:after="0"/>
                          <w:rPr>
                            <w:sz w:val="16"/>
                            <w:szCs w:val="16"/>
                          </w:rPr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5" style="position:absolute;left:28424;top:9628;width:7740;height:7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4A1E26" w:rsidRDefault="003E3992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FD0D46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6" style="position:absolute;left:37886;top:10706;width:8473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7" style="position:absolute;left:8202;top:17345;width:7690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4A1E26" w:rsidRPr="003E3992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8" type="#_x0000_t34" style="position:absolute;left:15892;top:18637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" adj="12512">
                  <v:stroke endarrow="block"/>
                </v:shape>
                <v:shape id="肘形连接符 37" o:spid="_x0000_s1039" type="#_x0000_t34" style="position:absolute;left:26168;top:18773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40" type="#_x0000_t34" style="position:absolute;left:35793;top:18583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41" style="position:absolute;left:18296;top:17402;width:787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2" style="position:absolute;left:28217;top:17402;width:7576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3" style="position:absolute;left:37868;top:17402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4" type="#_x0000_t34" style="position:absolute;left:34171;top:27590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5" style="position:absolute;left:12335;top:24574;width:21768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4A1E26" w:rsidRPr="00CB2DCD" w:rsidRDefault="004A1E26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学科基础课课</w:t>
                        </w:r>
                      </w:p>
                      <w:p w:rsidR="002A63BB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政治经济学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微观经济学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金融学</w:t>
                        </w:r>
                      </w:p>
                      <w:p w:rsidR="00CB2DCD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会计学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统计学</w:t>
                        </w:r>
                      </w:p>
                      <w:p w:rsidR="00CB2DCD" w:rsidRPr="00CB2DCD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计量经济学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50" o:spid="_x0000_s1046" style="position:absolute;left:35804;top:24574;width:21325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0915D0" w:rsidRDefault="004A1E26" w:rsidP="000915D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  <w:p w:rsid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金融市场学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商业银行经营管理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公司金融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金融衍生工具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="000915D0" w:rsidRPr="000915D0">
                          <w:rPr>
                            <w:rFonts w:hint="eastAsia"/>
                            <w:sz w:val="18"/>
                            <w:szCs w:val="18"/>
                          </w:rPr>
                          <w:t>国际金融学</w:t>
                        </w:r>
                      </w:p>
                      <w:p w:rsidR="00CB2DCD" w:rsidRP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固定收益证券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投资学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保险学</w:t>
                        </w:r>
                      </w:p>
                    </w:txbxContent>
                  </v:textbox>
                </v:rect>
                <v:rect id="矩形 53" o:spid="_x0000_s1047" style="position:absolute;left:39272;top:34015;width:234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 id="肘形连接符 10" o:spid="_x0000_s1048" type="#_x0000_t34" style="position:absolute;left:17492;top:33527;width:21780;height:21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">
                  <v:stroke endarrow="block"/>
                </v:shape>
                <v:rect id="矩形 60" o:spid="_x0000_s1049" style="position:absolute;left:8202;top:20723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</w:p>
                    </w:txbxContent>
                  </v:textbox>
                </v:rect>
                <v:shape id="肘形连接符 61" o:spid="_x0000_s1050" type="#_x0000_t34" style="position:absolute;left:15987;top:2215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shape id="肘形连接符 62" o:spid="_x0000_s1051" type="#_x0000_t34" style="position:absolute;left:26168;top:2202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">
                  <v:stroke endarrow="block"/>
                </v:shape>
                <v:rect id="矩形 64" o:spid="_x0000_s1052" style="position:absolute;left:18296;top:20818;width:7872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3" style="position:absolute;left:28217;top:20723;width:11055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4" type="#_x0000_t33" style="position:absolute;left:39413;top:21361;width:6320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">
                  <v:stroke endarrow="block"/>
                </v:shape>
                <v:rect id="矩形 154" o:spid="_x0000_s1055" style="position:absolute;left:5583;top:37690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文本框 155" o:spid="_x0000_s1056" type="#_x0000_t202" style="position:absolute;left:70420;top:1105;width:4012;height:39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7" style="position:absolute;left:8414;top:1873;width:76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8" type="#_x0000_t34" style="position:absolute;left:16104;top:3486;width:240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8" o:spid="_x0000_s1059" type="#_x0000_t34" style="position:absolute;left:26373;top:3429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9" o:spid="_x0000_s1060" type="#_x0000_t34" style="position:absolute;left:36000;top:3429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61" style="position:absolute;left:18505;top:1867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62" style="position:absolute;left:28424;top:1810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大学英语Ⅲ</w:t>
                        </w:r>
                      </w:p>
                    </w:txbxContent>
                  </v:textbox>
                </v:rect>
                <v:rect id="矩形 162" o:spid="_x0000_s1063" style="position:absolute;left:38076;top:1835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大学英语Ⅳ</w:t>
                        </w:r>
                      </w:p>
                    </w:txbxContent>
                  </v:textbox>
                </v:rect>
                <v:rect id="矩形 163" o:spid="_x0000_s1064" style="position:absolute;left:8414;top:5559;width:76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5" type="#_x0000_t34" style="position:absolute;left:16098;top:7182;width:2407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66" style="position:absolute;left:18505;top:5566;width:1054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:rsidR="004A1E26" w:rsidRPr="007F68D0" w:rsidRDefault="007F68D0" w:rsidP="007F68D0">
                        <w:pPr>
                          <w:pStyle w:val="a3"/>
                          <w:spacing w:before="0" w:after="0"/>
                          <w:ind w:rightChars="-89" w:right="-187"/>
                          <w:jc w:val="center"/>
                          <w:rPr>
                            <w:sz w:val="21"/>
                          </w:rPr>
                        </w:pPr>
                        <w:r w:rsidRPr="007F68D0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EXCEL</w:t>
                        </w:r>
                        <w:r w:rsidRPr="007F68D0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高级</w:t>
                        </w:r>
                        <w:r w:rsidR="00A23F99" w:rsidRPr="007F68D0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应用</w:t>
                        </w:r>
                        <w:r w:rsidRPr="007F68D0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67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8" type="#_x0000_t202" style="position:absolute;left:852;top:24268;width:3980;height:1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9" style="position:absolute;left:38076;top:5573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4A1E26" w:rsidRPr="00D96F69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70" style="position:absolute;left:360;top:359;width:86963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" filled="f" stroked="f" strokeweight="1.5pt">
                  <v:stroke dashstyle="longDash"/>
                </v:rect>
                <w10:wrap type="square"/>
              </v:group>
            </w:pict>
          </mc:Fallback>
        </mc:AlternateContent>
      </w:r>
      <w:bookmarkEnd w:id="0"/>
    </w:p>
    <w:p w:rsidR="004A1E26" w:rsidRPr="000617BA" w:rsidRDefault="004A1E26"/>
    <w:sectPr w:rsidR="004A1E26" w:rsidRPr="00061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376" w:rsidRDefault="00D11376" w:rsidP="00D45F2C">
      <w:r>
        <w:separator/>
      </w:r>
    </w:p>
  </w:endnote>
  <w:endnote w:type="continuationSeparator" w:id="0">
    <w:p w:rsidR="00D11376" w:rsidRDefault="00D11376" w:rsidP="00D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3D489D" w:rsidRDefault="004A1E26" w:rsidP="004A1E26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:rsidR="004A1E26" w:rsidRDefault="004A1E2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456152" w:rsidRDefault="004A1E26" w:rsidP="004A1E26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7F68D0" w:rsidRPr="007F68D0">
      <w:rPr>
        <w:rFonts w:ascii="宋体" w:hAnsi="宋体"/>
        <w:noProof/>
        <w:sz w:val="28"/>
        <w:szCs w:val="28"/>
        <w:lang w:val="zh-CN"/>
      </w:rPr>
      <w:t>-</w:t>
    </w:r>
    <w:r w:rsidR="007F68D0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:rsidR="004A1E26" w:rsidRDefault="004A1E2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3D489D" w:rsidRDefault="004A1E26" w:rsidP="004A1E26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7F68D0" w:rsidRPr="007F68D0">
      <w:rPr>
        <w:rFonts w:ascii="宋体" w:hAnsi="宋体"/>
        <w:noProof/>
        <w:sz w:val="28"/>
        <w:szCs w:val="28"/>
        <w:lang w:val="zh-CN"/>
      </w:rPr>
      <w:t>-</w:t>
    </w:r>
    <w:r w:rsidR="007F68D0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4A1E26" w:rsidRPr="003D489D" w:rsidRDefault="004A1E26" w:rsidP="004A1E2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376" w:rsidRDefault="00D11376" w:rsidP="00D45F2C">
      <w:r>
        <w:separator/>
      </w:r>
    </w:p>
  </w:footnote>
  <w:footnote w:type="continuationSeparator" w:id="0">
    <w:p w:rsidR="00D11376" w:rsidRDefault="00D11376" w:rsidP="00D4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A0"/>
    <w:rsid w:val="000466A0"/>
    <w:rsid w:val="000617BA"/>
    <w:rsid w:val="000915D0"/>
    <w:rsid w:val="000A35B7"/>
    <w:rsid w:val="000D0922"/>
    <w:rsid w:val="00120AB3"/>
    <w:rsid w:val="0014714E"/>
    <w:rsid w:val="001C4D42"/>
    <w:rsid w:val="001C70A3"/>
    <w:rsid w:val="00217BFE"/>
    <w:rsid w:val="00290FB8"/>
    <w:rsid w:val="002A63BB"/>
    <w:rsid w:val="002C1D8F"/>
    <w:rsid w:val="002D5CC8"/>
    <w:rsid w:val="002F1275"/>
    <w:rsid w:val="002F4973"/>
    <w:rsid w:val="003072A0"/>
    <w:rsid w:val="00334FA7"/>
    <w:rsid w:val="00342467"/>
    <w:rsid w:val="003626B7"/>
    <w:rsid w:val="00371635"/>
    <w:rsid w:val="0038132D"/>
    <w:rsid w:val="003C15C8"/>
    <w:rsid w:val="003C3F79"/>
    <w:rsid w:val="003C42C4"/>
    <w:rsid w:val="003D2C98"/>
    <w:rsid w:val="003E33DA"/>
    <w:rsid w:val="003E3992"/>
    <w:rsid w:val="004406FF"/>
    <w:rsid w:val="00456764"/>
    <w:rsid w:val="004A18DA"/>
    <w:rsid w:val="004A1E26"/>
    <w:rsid w:val="004C070D"/>
    <w:rsid w:val="00506ADF"/>
    <w:rsid w:val="005C4534"/>
    <w:rsid w:val="006A7241"/>
    <w:rsid w:val="006F10A0"/>
    <w:rsid w:val="00744278"/>
    <w:rsid w:val="007456A9"/>
    <w:rsid w:val="00754758"/>
    <w:rsid w:val="00770759"/>
    <w:rsid w:val="007F02C9"/>
    <w:rsid w:val="007F68D0"/>
    <w:rsid w:val="007F7DB8"/>
    <w:rsid w:val="008468A4"/>
    <w:rsid w:val="008720CF"/>
    <w:rsid w:val="00873AE0"/>
    <w:rsid w:val="008D1936"/>
    <w:rsid w:val="00930A03"/>
    <w:rsid w:val="009678B3"/>
    <w:rsid w:val="009B2827"/>
    <w:rsid w:val="009B7BE8"/>
    <w:rsid w:val="00A23F99"/>
    <w:rsid w:val="00A62FCC"/>
    <w:rsid w:val="00AC264B"/>
    <w:rsid w:val="00B4482C"/>
    <w:rsid w:val="00B477AE"/>
    <w:rsid w:val="00B7799B"/>
    <w:rsid w:val="00BC50FB"/>
    <w:rsid w:val="00BE29FD"/>
    <w:rsid w:val="00C37500"/>
    <w:rsid w:val="00C80C60"/>
    <w:rsid w:val="00C831E8"/>
    <w:rsid w:val="00C93DF3"/>
    <w:rsid w:val="00CA5B79"/>
    <w:rsid w:val="00CA70FD"/>
    <w:rsid w:val="00CB2DCD"/>
    <w:rsid w:val="00CE7542"/>
    <w:rsid w:val="00D03E24"/>
    <w:rsid w:val="00D11376"/>
    <w:rsid w:val="00D45179"/>
    <w:rsid w:val="00D45F2C"/>
    <w:rsid w:val="00DB5F34"/>
    <w:rsid w:val="00E03083"/>
    <w:rsid w:val="00E63998"/>
    <w:rsid w:val="00E802E5"/>
    <w:rsid w:val="00EA19D8"/>
    <w:rsid w:val="00EA6A55"/>
    <w:rsid w:val="00EC0927"/>
    <w:rsid w:val="00EC798B"/>
    <w:rsid w:val="00EE0A67"/>
    <w:rsid w:val="00EE68EF"/>
    <w:rsid w:val="00F82CDF"/>
    <w:rsid w:val="00FB4AF9"/>
    <w:rsid w:val="00FD0D46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CFA7A"/>
  <w15:docId w15:val="{270B102A-00DB-4F9A-BCDA-E220C4F5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10A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6F10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6F10A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List Paragraph"/>
    <w:basedOn w:val="a"/>
    <w:uiPriority w:val="99"/>
    <w:qFormat/>
    <w:rsid w:val="006F10A0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D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F2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A6A5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A6A55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6A724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FCC10D-8916-4832-9920-BCDA2D58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410</Words>
  <Characters>2341</Characters>
  <Application>Microsoft Office Word</Application>
  <DocSecurity>0</DocSecurity>
  <Lines>19</Lines>
  <Paragraphs>5</Paragraphs>
  <ScaleCrop>false</ScaleCrop>
  <Company>CUFE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HM</cp:lastModifiedBy>
  <cp:revision>25</cp:revision>
  <cp:lastPrinted>2017-08-08T12:53:00Z</cp:lastPrinted>
  <dcterms:created xsi:type="dcterms:W3CDTF">2017-08-05T05:55:00Z</dcterms:created>
  <dcterms:modified xsi:type="dcterms:W3CDTF">2018-04-10T05:30:00Z</dcterms:modified>
</cp:coreProperties>
</file>